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25" w:rsidRDefault="00F66225" w:rsidP="00F66225">
      <w:pPr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武清区白古屯镇</w:t>
      </w:r>
      <w:r w:rsidR="002D40F3"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耿庄</w:t>
      </w: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村村庄规划（2021-2035年）</w:t>
      </w:r>
    </w:p>
    <w:p w:rsidR="00C6517F" w:rsidRDefault="00F66225" w:rsidP="00F66225">
      <w:pPr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公布的公告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武清区白古屯镇</w:t>
      </w:r>
      <w:r w:rsidR="002D40F3">
        <w:rPr>
          <w:rFonts w:hint="eastAsia"/>
          <w:color w:val="333333"/>
          <w:sz w:val="28"/>
          <w:szCs w:val="29"/>
        </w:rPr>
        <w:t>耿庄</w:t>
      </w:r>
      <w:r w:rsidRPr="00F66225">
        <w:rPr>
          <w:rFonts w:hint="eastAsia"/>
          <w:color w:val="333333"/>
          <w:sz w:val="28"/>
          <w:szCs w:val="29"/>
        </w:rPr>
        <w:t>村村庄规划（2021-2035年）成果，充分征求村民和区级职能部门意见，顺利通过专家评审论证工作，并经武清区</w:t>
      </w:r>
      <w:proofErr w:type="gramStart"/>
      <w:r w:rsidRPr="00F66225">
        <w:rPr>
          <w:rFonts w:hint="eastAsia"/>
          <w:color w:val="333333"/>
          <w:sz w:val="28"/>
          <w:szCs w:val="29"/>
        </w:rPr>
        <w:t>规</w:t>
      </w:r>
      <w:proofErr w:type="gramEnd"/>
      <w:r w:rsidRPr="00F66225">
        <w:rPr>
          <w:rFonts w:hint="eastAsia"/>
          <w:color w:val="333333"/>
          <w:sz w:val="28"/>
          <w:szCs w:val="29"/>
        </w:rPr>
        <w:t>委会审查通过后，于202</w:t>
      </w:r>
      <w:r w:rsidRPr="00F66225">
        <w:rPr>
          <w:color w:val="333333"/>
          <w:sz w:val="28"/>
          <w:szCs w:val="29"/>
        </w:rPr>
        <w:t>3</w:t>
      </w:r>
      <w:r w:rsidRPr="00F66225">
        <w:rPr>
          <w:rFonts w:hint="eastAsia"/>
          <w:color w:val="333333"/>
          <w:sz w:val="28"/>
          <w:szCs w:val="29"/>
        </w:rPr>
        <w:t>年12月</w:t>
      </w:r>
      <w:r w:rsidRPr="00F66225">
        <w:rPr>
          <w:color w:val="333333"/>
          <w:sz w:val="28"/>
          <w:szCs w:val="29"/>
        </w:rPr>
        <w:t>18</w:t>
      </w:r>
      <w:r w:rsidRPr="00F66225">
        <w:rPr>
          <w:rFonts w:hint="eastAsia"/>
          <w:color w:val="333333"/>
          <w:sz w:val="28"/>
          <w:szCs w:val="29"/>
        </w:rPr>
        <w:t>日取得武清区人民政府批准实施的意见，现将成果内容简介公告如下：</w:t>
      </w:r>
    </w:p>
    <w:p w:rsid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一、规划范围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规划范围为</w:t>
      </w:r>
      <w:r w:rsidR="002D40F3">
        <w:rPr>
          <w:rFonts w:hint="eastAsia"/>
          <w:color w:val="333333"/>
          <w:sz w:val="28"/>
          <w:szCs w:val="29"/>
        </w:rPr>
        <w:t>耿庄村</w:t>
      </w:r>
      <w:r w:rsidRPr="00F66225">
        <w:rPr>
          <w:rFonts w:hint="eastAsia"/>
          <w:color w:val="333333"/>
          <w:sz w:val="28"/>
          <w:szCs w:val="29"/>
        </w:rPr>
        <w:t>村</w:t>
      </w:r>
      <w:proofErr w:type="gramStart"/>
      <w:r w:rsidRPr="00F66225">
        <w:rPr>
          <w:rFonts w:hint="eastAsia"/>
          <w:color w:val="333333"/>
          <w:sz w:val="28"/>
          <w:szCs w:val="29"/>
        </w:rPr>
        <w:t>域全部</w:t>
      </w:r>
      <w:proofErr w:type="gramEnd"/>
      <w:r w:rsidRPr="00F66225">
        <w:rPr>
          <w:rFonts w:hint="eastAsia"/>
          <w:color w:val="333333"/>
          <w:sz w:val="28"/>
          <w:szCs w:val="29"/>
        </w:rPr>
        <w:t>国土空间，面积</w:t>
      </w:r>
      <w:r w:rsidR="002D40F3">
        <w:rPr>
          <w:color w:val="333333"/>
          <w:sz w:val="28"/>
          <w:szCs w:val="29"/>
        </w:rPr>
        <w:t>362.15</w:t>
      </w:r>
      <w:r w:rsidRPr="00F66225">
        <w:rPr>
          <w:rFonts w:hint="eastAsia"/>
          <w:color w:val="333333"/>
          <w:sz w:val="28"/>
          <w:szCs w:val="29"/>
        </w:rPr>
        <w:t>公顷。</w:t>
      </w:r>
    </w:p>
    <w:p w:rsid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二、发展定位与目标</w:t>
      </w:r>
    </w:p>
    <w:p w:rsidR="00F66225" w:rsidRPr="00F66225" w:rsidRDefault="002D40F3" w:rsidP="002D40F3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>
        <w:rPr>
          <w:rFonts w:hint="eastAsia"/>
          <w:color w:val="333333"/>
          <w:sz w:val="28"/>
          <w:szCs w:val="29"/>
        </w:rPr>
        <w:t>依托村庄大田种植，</w:t>
      </w:r>
      <w:r w:rsidRPr="002D40F3">
        <w:rPr>
          <w:rFonts w:hint="eastAsia"/>
          <w:color w:val="333333"/>
          <w:sz w:val="28"/>
          <w:szCs w:val="29"/>
        </w:rPr>
        <w:t>结合现有产业基础，</w:t>
      </w:r>
      <w:proofErr w:type="gramStart"/>
      <w:r w:rsidRPr="002D40F3">
        <w:rPr>
          <w:rFonts w:hint="eastAsia"/>
          <w:color w:val="333333"/>
          <w:sz w:val="28"/>
          <w:szCs w:val="29"/>
        </w:rPr>
        <w:t>将耿庄</w:t>
      </w:r>
      <w:proofErr w:type="gramEnd"/>
      <w:r w:rsidRPr="002D40F3">
        <w:rPr>
          <w:rFonts w:hint="eastAsia"/>
          <w:color w:val="333333"/>
          <w:sz w:val="28"/>
          <w:szCs w:val="29"/>
        </w:rPr>
        <w:t>村定位为绿色食品种植的生态农业村庄。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规划至 2035 年，</w:t>
      </w:r>
      <w:r w:rsidR="002D40F3">
        <w:rPr>
          <w:rFonts w:hint="eastAsia"/>
          <w:color w:val="333333"/>
          <w:sz w:val="28"/>
          <w:szCs w:val="29"/>
        </w:rPr>
        <w:t>耿庄</w:t>
      </w:r>
      <w:r w:rsidRPr="00F66225">
        <w:rPr>
          <w:rFonts w:hint="eastAsia"/>
          <w:color w:val="333333"/>
          <w:sz w:val="28"/>
          <w:szCs w:val="29"/>
        </w:rPr>
        <w:t>村农业综合生产能力和一二三产融合水平稳步提升，农民增收渠道进一步拓宽，农村公共服务设施及基础设施建设完善，人居环境明显改善。</w:t>
      </w:r>
    </w:p>
    <w:p w:rsidR="00F66225" w:rsidRPr="00F66225" w:rsidRDefault="00F66225" w:rsidP="00F66225">
      <w:pPr>
        <w:pStyle w:val="a3"/>
        <w:shd w:val="clear" w:color="auto" w:fill="FFFFFF"/>
        <w:spacing w:line="720" w:lineRule="atLeast"/>
        <w:ind w:firstLine="645"/>
        <w:rPr>
          <w:color w:val="333333"/>
          <w:sz w:val="29"/>
          <w:szCs w:val="29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t>三、主要控制指标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规划至2035年，耕地保有量</w:t>
      </w:r>
      <w:r w:rsidR="002D40F3">
        <w:rPr>
          <w:color w:val="333333"/>
          <w:sz w:val="28"/>
          <w:szCs w:val="29"/>
        </w:rPr>
        <w:t>102.51</w:t>
      </w:r>
      <w:r w:rsidRPr="00F66225">
        <w:rPr>
          <w:rFonts w:hint="eastAsia"/>
          <w:color w:val="333333"/>
          <w:sz w:val="28"/>
          <w:szCs w:val="29"/>
        </w:rPr>
        <w:t>公顷，永久基本农田保护面积</w:t>
      </w:r>
      <w:r w:rsidR="002D40F3">
        <w:rPr>
          <w:color w:val="333333"/>
          <w:sz w:val="28"/>
          <w:szCs w:val="29"/>
        </w:rPr>
        <w:t>101.87</w:t>
      </w:r>
      <w:r w:rsidRPr="00F66225">
        <w:rPr>
          <w:rFonts w:hint="eastAsia"/>
          <w:color w:val="333333"/>
          <w:sz w:val="28"/>
          <w:szCs w:val="29"/>
        </w:rPr>
        <w:t>公顷，林地规模</w:t>
      </w:r>
      <w:r w:rsidR="002D40F3">
        <w:rPr>
          <w:color w:val="333333"/>
          <w:sz w:val="28"/>
          <w:szCs w:val="29"/>
        </w:rPr>
        <w:t>140.70</w:t>
      </w:r>
      <w:r w:rsidRPr="00F66225">
        <w:rPr>
          <w:rFonts w:hint="eastAsia"/>
          <w:color w:val="333333"/>
          <w:sz w:val="28"/>
          <w:szCs w:val="29"/>
        </w:rPr>
        <w:t>公顷，村庄建设用地规模</w:t>
      </w:r>
      <w:r w:rsidR="002D40F3">
        <w:rPr>
          <w:color w:val="333333"/>
          <w:sz w:val="28"/>
          <w:szCs w:val="29"/>
        </w:rPr>
        <w:t>35.22</w:t>
      </w:r>
      <w:r w:rsidRPr="00F66225">
        <w:rPr>
          <w:rFonts w:hint="eastAsia"/>
          <w:color w:val="333333"/>
          <w:sz w:val="28"/>
          <w:szCs w:val="29"/>
        </w:rPr>
        <w:t>公顷。</w:t>
      </w:r>
    </w:p>
    <w:p w:rsid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FZXiaoBiaoSong-B05S" w:eastAsia="微软雅黑" w:hAnsi="FZXiaoBiaoSong-B05S"/>
          <w:color w:val="333333"/>
          <w:sz w:val="32"/>
          <w:szCs w:val="32"/>
        </w:rPr>
        <w:lastRenderedPageBreak/>
        <w:t>四、近期建设计划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  <w:r w:rsidRPr="00F66225">
        <w:rPr>
          <w:rFonts w:hint="eastAsia"/>
          <w:color w:val="333333"/>
          <w:sz w:val="28"/>
          <w:szCs w:val="29"/>
        </w:rPr>
        <w:t>规划至2024年完成基础设施建设，村庄道路硬化、亮化，以及村庄环境提升改造</w:t>
      </w:r>
      <w:bookmarkStart w:id="0" w:name="_GoBack"/>
      <w:bookmarkEnd w:id="0"/>
      <w:r w:rsidRPr="00F66225">
        <w:rPr>
          <w:rFonts w:hint="eastAsia"/>
          <w:color w:val="333333"/>
          <w:sz w:val="28"/>
          <w:szCs w:val="29"/>
        </w:rPr>
        <w:t>，落实产业发展，改善人居环境。</w:t>
      </w:r>
    </w:p>
    <w:p w:rsidR="00F66225" w:rsidRPr="00F66225" w:rsidRDefault="00F66225" w:rsidP="00F66225">
      <w:pPr>
        <w:pStyle w:val="a3"/>
        <w:shd w:val="clear" w:color="auto" w:fill="FFFFFF"/>
        <w:spacing w:before="0" w:beforeAutospacing="0" w:after="0" w:afterAutospacing="0" w:line="720" w:lineRule="atLeast"/>
        <w:ind w:firstLine="567"/>
        <w:rPr>
          <w:color w:val="333333"/>
          <w:sz w:val="28"/>
          <w:szCs w:val="29"/>
        </w:rPr>
      </w:pPr>
    </w:p>
    <w:sectPr w:rsidR="00F66225" w:rsidRPr="00F6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9C"/>
    <w:rsid w:val="002D40F3"/>
    <w:rsid w:val="00AD639C"/>
    <w:rsid w:val="00C6517F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79CD-4076-4126-B2D9-B039352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2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6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2023-12-19T07:37:00Z</dcterms:created>
  <dcterms:modified xsi:type="dcterms:W3CDTF">2023-12-19T07:53:00Z</dcterms:modified>
</cp:coreProperties>
</file>