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25" w:rsidRDefault="00F66225" w:rsidP="00F66225">
      <w:pPr>
        <w:jc w:val="center"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bookmarkStart w:id="0" w:name="_GoBack"/>
      <w:r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>武清区白古屯镇</w:t>
      </w:r>
      <w:r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>邱古庄村</w:t>
      </w:r>
      <w:r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>村庄规划（2021-2035年）</w:t>
      </w:r>
    </w:p>
    <w:p w:rsidR="00C6517F" w:rsidRDefault="00F66225" w:rsidP="00F66225">
      <w:pPr>
        <w:jc w:val="center"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>公布的公告</w:t>
      </w:r>
    </w:p>
    <w:bookmarkEnd w:id="0"/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color w:val="333333"/>
          <w:sz w:val="28"/>
          <w:szCs w:val="29"/>
        </w:rPr>
      </w:pPr>
      <w:r w:rsidRPr="00F66225">
        <w:rPr>
          <w:rFonts w:hint="eastAsia"/>
          <w:color w:val="333333"/>
          <w:sz w:val="28"/>
          <w:szCs w:val="29"/>
        </w:rPr>
        <w:t>武清区白古屯镇</w:t>
      </w:r>
      <w:r w:rsidRPr="00F66225">
        <w:rPr>
          <w:rFonts w:hint="eastAsia"/>
          <w:color w:val="333333"/>
          <w:sz w:val="28"/>
          <w:szCs w:val="29"/>
        </w:rPr>
        <w:t>邱古庄村</w:t>
      </w:r>
      <w:r w:rsidRPr="00F66225">
        <w:rPr>
          <w:rFonts w:hint="eastAsia"/>
          <w:color w:val="333333"/>
          <w:sz w:val="28"/>
          <w:szCs w:val="29"/>
        </w:rPr>
        <w:t>村庄规划（2021-2035年）成果，充分征求村民和区级职能部门意见，顺利通过专家评审论证工作，并经武清区</w:t>
      </w:r>
      <w:proofErr w:type="gramStart"/>
      <w:r w:rsidRPr="00F66225">
        <w:rPr>
          <w:rFonts w:hint="eastAsia"/>
          <w:color w:val="333333"/>
          <w:sz w:val="28"/>
          <w:szCs w:val="29"/>
        </w:rPr>
        <w:t>规</w:t>
      </w:r>
      <w:proofErr w:type="gramEnd"/>
      <w:r w:rsidRPr="00F66225">
        <w:rPr>
          <w:rFonts w:hint="eastAsia"/>
          <w:color w:val="333333"/>
          <w:sz w:val="28"/>
          <w:szCs w:val="29"/>
        </w:rPr>
        <w:t>委会审查通过后，于202</w:t>
      </w:r>
      <w:r w:rsidRPr="00F66225">
        <w:rPr>
          <w:color w:val="333333"/>
          <w:sz w:val="28"/>
          <w:szCs w:val="29"/>
        </w:rPr>
        <w:t>3</w:t>
      </w:r>
      <w:r w:rsidRPr="00F66225">
        <w:rPr>
          <w:rFonts w:hint="eastAsia"/>
          <w:color w:val="333333"/>
          <w:sz w:val="28"/>
          <w:szCs w:val="29"/>
        </w:rPr>
        <w:t>年12月</w:t>
      </w:r>
      <w:r w:rsidRPr="00F66225">
        <w:rPr>
          <w:color w:val="333333"/>
          <w:sz w:val="28"/>
          <w:szCs w:val="29"/>
        </w:rPr>
        <w:t>18</w:t>
      </w:r>
      <w:r w:rsidRPr="00F66225">
        <w:rPr>
          <w:rFonts w:hint="eastAsia"/>
          <w:color w:val="333333"/>
          <w:sz w:val="28"/>
          <w:szCs w:val="29"/>
        </w:rPr>
        <w:t>日取得武清区人民政府批准实施的意见，现将成果内容简介公告如下：</w:t>
      </w:r>
    </w:p>
    <w:p w:rsid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FZXiaoBiaoSong-B05S" w:eastAsia="微软雅黑" w:hAnsi="FZXiaoBiaoSong-B05S"/>
          <w:color w:val="333333"/>
          <w:sz w:val="32"/>
          <w:szCs w:val="32"/>
        </w:rPr>
        <w:t>一、规划范围</w:t>
      </w:r>
    </w:p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rFonts w:hint="eastAsia"/>
          <w:color w:val="333333"/>
          <w:sz w:val="28"/>
          <w:szCs w:val="29"/>
        </w:rPr>
      </w:pPr>
      <w:r w:rsidRPr="00F66225">
        <w:rPr>
          <w:rFonts w:hint="eastAsia"/>
          <w:color w:val="333333"/>
          <w:sz w:val="28"/>
          <w:szCs w:val="29"/>
        </w:rPr>
        <w:t>规划范围为</w:t>
      </w:r>
      <w:r w:rsidRPr="00F66225">
        <w:rPr>
          <w:rFonts w:hint="eastAsia"/>
          <w:color w:val="333333"/>
          <w:sz w:val="28"/>
          <w:szCs w:val="29"/>
        </w:rPr>
        <w:t>城镇开发边界外邱古庄村村</w:t>
      </w:r>
      <w:proofErr w:type="gramStart"/>
      <w:r w:rsidRPr="00F66225">
        <w:rPr>
          <w:rFonts w:hint="eastAsia"/>
          <w:color w:val="333333"/>
          <w:sz w:val="28"/>
          <w:szCs w:val="29"/>
        </w:rPr>
        <w:t>域全部</w:t>
      </w:r>
      <w:proofErr w:type="gramEnd"/>
      <w:r w:rsidRPr="00F66225">
        <w:rPr>
          <w:rFonts w:hint="eastAsia"/>
          <w:color w:val="333333"/>
          <w:sz w:val="28"/>
          <w:szCs w:val="29"/>
        </w:rPr>
        <w:t>国土空间</w:t>
      </w:r>
      <w:r w:rsidRPr="00F66225">
        <w:rPr>
          <w:rFonts w:hint="eastAsia"/>
          <w:color w:val="333333"/>
          <w:sz w:val="28"/>
          <w:szCs w:val="29"/>
        </w:rPr>
        <w:t>，面积</w:t>
      </w:r>
      <w:r w:rsidRPr="00F66225">
        <w:rPr>
          <w:color w:val="333333"/>
          <w:sz w:val="28"/>
          <w:szCs w:val="29"/>
        </w:rPr>
        <w:t>146.70</w:t>
      </w:r>
      <w:r w:rsidRPr="00F66225">
        <w:rPr>
          <w:rFonts w:hint="eastAsia"/>
          <w:color w:val="333333"/>
          <w:sz w:val="28"/>
          <w:szCs w:val="29"/>
        </w:rPr>
        <w:t>公顷。</w:t>
      </w:r>
    </w:p>
    <w:p w:rsid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FZXiaoBiaoSong-B05S" w:eastAsia="微软雅黑" w:hAnsi="FZXiaoBiaoSong-B05S"/>
          <w:color w:val="333333"/>
          <w:sz w:val="32"/>
          <w:szCs w:val="32"/>
        </w:rPr>
        <w:t>二、发展定位与目标</w:t>
      </w:r>
    </w:p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color w:val="333333"/>
          <w:sz w:val="28"/>
          <w:szCs w:val="29"/>
        </w:rPr>
      </w:pPr>
      <w:r w:rsidRPr="00F66225">
        <w:rPr>
          <w:rFonts w:hint="eastAsia"/>
          <w:color w:val="333333"/>
          <w:sz w:val="28"/>
          <w:szCs w:val="29"/>
        </w:rPr>
        <w:t>以乡村振兴为背景，发挥区域优势，整合村庄特色资源，将邱古庄村打造为以生态农业种植与农产品加工为特色的生态村庄。</w:t>
      </w:r>
    </w:p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color w:val="333333"/>
          <w:sz w:val="28"/>
          <w:szCs w:val="29"/>
        </w:rPr>
      </w:pPr>
      <w:r w:rsidRPr="00F66225">
        <w:rPr>
          <w:rFonts w:hint="eastAsia"/>
          <w:color w:val="333333"/>
          <w:sz w:val="28"/>
          <w:szCs w:val="29"/>
        </w:rPr>
        <w:t>规划至 2035 年，邱古庄村农业综合生产能力和一二三产融合水平稳步提升，农民增收渠道进一步拓宽，农村公共服务设施及基础设施建设完善，人居环境明显改善。</w:t>
      </w:r>
    </w:p>
    <w:p w:rsidR="00F66225" w:rsidRPr="00F66225" w:rsidRDefault="00F66225" w:rsidP="00F66225">
      <w:pPr>
        <w:pStyle w:val="a3"/>
        <w:shd w:val="clear" w:color="auto" w:fill="FFFFFF"/>
        <w:spacing w:line="720" w:lineRule="atLeast"/>
        <w:ind w:firstLine="645"/>
        <w:rPr>
          <w:rFonts w:hint="eastAsia"/>
          <w:color w:val="333333"/>
          <w:sz w:val="29"/>
          <w:szCs w:val="29"/>
        </w:rPr>
      </w:pPr>
      <w:r>
        <w:rPr>
          <w:rStyle w:val="a4"/>
          <w:rFonts w:ascii="FZXiaoBiaoSong-B05S" w:eastAsia="微软雅黑" w:hAnsi="FZXiaoBiaoSong-B05S"/>
          <w:color w:val="333333"/>
          <w:sz w:val="32"/>
          <w:szCs w:val="32"/>
        </w:rPr>
        <w:t>三、主要控制指标</w:t>
      </w:r>
    </w:p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rFonts w:hint="eastAsia"/>
          <w:color w:val="333333"/>
          <w:sz w:val="28"/>
          <w:szCs w:val="29"/>
        </w:rPr>
      </w:pPr>
      <w:r w:rsidRPr="00F66225">
        <w:rPr>
          <w:rFonts w:hint="eastAsia"/>
          <w:color w:val="333333"/>
          <w:sz w:val="28"/>
          <w:szCs w:val="29"/>
        </w:rPr>
        <w:lastRenderedPageBreak/>
        <w:t>规划至2035年，耕地保有量</w:t>
      </w:r>
      <w:r w:rsidRPr="00F66225">
        <w:rPr>
          <w:color w:val="333333"/>
          <w:sz w:val="28"/>
          <w:szCs w:val="29"/>
        </w:rPr>
        <w:t>65.33</w:t>
      </w:r>
      <w:r w:rsidRPr="00F66225">
        <w:rPr>
          <w:rFonts w:hint="eastAsia"/>
          <w:color w:val="333333"/>
          <w:sz w:val="28"/>
          <w:szCs w:val="29"/>
        </w:rPr>
        <w:t>公顷，永久基本农田保护面积</w:t>
      </w:r>
      <w:r w:rsidRPr="00F66225">
        <w:rPr>
          <w:color w:val="333333"/>
          <w:sz w:val="28"/>
          <w:szCs w:val="29"/>
        </w:rPr>
        <w:t>65.19</w:t>
      </w:r>
      <w:r w:rsidRPr="00F66225">
        <w:rPr>
          <w:rFonts w:hint="eastAsia"/>
          <w:color w:val="333333"/>
          <w:sz w:val="28"/>
          <w:szCs w:val="29"/>
        </w:rPr>
        <w:t>公顷，林地规模</w:t>
      </w:r>
      <w:r w:rsidRPr="00F66225">
        <w:rPr>
          <w:color w:val="333333"/>
          <w:sz w:val="28"/>
          <w:szCs w:val="29"/>
        </w:rPr>
        <w:t>13.36</w:t>
      </w:r>
      <w:r w:rsidRPr="00F66225">
        <w:rPr>
          <w:rFonts w:hint="eastAsia"/>
          <w:color w:val="333333"/>
          <w:sz w:val="28"/>
          <w:szCs w:val="29"/>
        </w:rPr>
        <w:t>公顷，村庄建设用地规模</w:t>
      </w:r>
      <w:r w:rsidRPr="00F66225">
        <w:rPr>
          <w:color w:val="333333"/>
          <w:sz w:val="28"/>
          <w:szCs w:val="29"/>
        </w:rPr>
        <w:t>15.82</w:t>
      </w:r>
      <w:r w:rsidRPr="00F66225">
        <w:rPr>
          <w:rFonts w:hint="eastAsia"/>
          <w:color w:val="333333"/>
          <w:sz w:val="28"/>
          <w:szCs w:val="29"/>
        </w:rPr>
        <w:t>公顷。</w:t>
      </w:r>
    </w:p>
    <w:p w:rsid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FZXiaoBiaoSong-B05S" w:eastAsia="微软雅黑" w:hAnsi="FZXiaoBiaoSong-B05S"/>
          <w:color w:val="333333"/>
          <w:sz w:val="32"/>
          <w:szCs w:val="32"/>
        </w:rPr>
        <w:t>四、近期建设计划</w:t>
      </w:r>
    </w:p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rFonts w:hint="eastAsia"/>
          <w:color w:val="333333"/>
          <w:sz w:val="28"/>
          <w:szCs w:val="29"/>
        </w:rPr>
      </w:pPr>
      <w:r w:rsidRPr="00F66225">
        <w:rPr>
          <w:rFonts w:hint="eastAsia"/>
          <w:color w:val="333333"/>
          <w:sz w:val="28"/>
          <w:szCs w:val="29"/>
        </w:rPr>
        <w:t>规划至2024年完成基础设施建设，村庄道路硬化、亮化，以及村庄环境提升改造，落实产业发展，改善人居环境。</w:t>
      </w:r>
    </w:p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rFonts w:hint="eastAsia"/>
          <w:color w:val="333333"/>
          <w:sz w:val="28"/>
          <w:szCs w:val="29"/>
        </w:rPr>
      </w:pPr>
    </w:p>
    <w:sectPr w:rsidR="00F66225" w:rsidRPr="00F66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9C"/>
    <w:rsid w:val="00AD639C"/>
    <w:rsid w:val="00C6517F"/>
    <w:rsid w:val="00F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C79CD-4076-4126-B2D9-B039352A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2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6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2023-12-19T07:37:00Z</dcterms:created>
  <dcterms:modified xsi:type="dcterms:W3CDTF">2023-12-19T07:45:00Z</dcterms:modified>
</cp:coreProperties>
</file>