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752E3">
      <w:pPr>
        <w:spacing w:line="400" w:lineRule="exact"/>
        <w:jc w:val="left"/>
        <w:rPr>
          <w:sz w:val="32"/>
        </w:rPr>
      </w:pPr>
      <w:bookmarkStart w:id="0" w:name="_GoBack"/>
      <w:bookmarkEnd w:id="0"/>
      <w:r>
        <w:rPr>
          <w:sz w:val="20"/>
        </w:rPr>
        <w:pict>
          <v:shape id="_x0000_s1026" o:spid="_x0000_s1026" o:spt="202" type="#_x0000_t202" style="position:absolute;left:0pt;margin-left:-34.75pt;margin-top:6.8pt;height:771.25pt;width:522.1pt;mso-wrap-distance-bottom:0pt;mso-wrap-distance-left:9pt;mso-wrap-distance-right:9pt;mso-wrap-distance-top:0pt;z-index:251659264;mso-width-relative:page;mso-height-relative:page;" coordsize="21600,21600"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c6MNoAAAALAQAADwAAAAAAAAABACAAAAAiAAAAZHJzL2Rvd25yZXYueG1s&#10;UEsBAhQAFAAAAAgAh07iQOL0xgwvAgAAeAQAAA4AAAAAAAAAAQAgAAAAKQEAAGRycy9lMm9Eb2Mu&#10;eG1sUEsFBgAAAAAGAAYAWQEAAMoFAAAAAA==&#10;">
            <v:path/>
            <v:fill focussize="0,0"/>
            <v:stroke joinstyle="miter"/>
            <v:imagedata o:title=""/>
            <o:lock v:ext="edit"/>
            <v:textbox>
              <w:txbxContent>
                <w:p w14:paraId="11F82D8E">
                  <w:pPr>
                    <w:spacing w:line="480" w:lineRule="exact"/>
                    <w:rPr>
                      <w:rFonts w:ascii="宋体" w:hAnsi="宋体"/>
                      <w:b/>
                      <w:bCs/>
                      <w:sz w:val="36"/>
                    </w:rPr>
                  </w:pPr>
                  <w:r>
                    <w:rPr>
                      <w:rFonts w:hint="eastAsia" w:ascii="宋体" w:hAnsi="宋体"/>
                      <w:b/>
                      <w:bCs/>
                      <w:sz w:val="36"/>
                    </w:rPr>
                    <w:t>审批意见：</w:t>
                  </w:r>
                </w:p>
                <w:p w14:paraId="1ED21F47">
                  <w:pPr>
                    <w:adjustRightInd w:val="0"/>
                    <w:spacing w:beforeLines="50" w:line="320" w:lineRule="exact"/>
                    <w:rPr>
                      <w:rFonts w:ascii="宋体" w:hAnsi="宋体"/>
                      <w:szCs w:val="21"/>
                    </w:rPr>
                  </w:pPr>
                  <w:r>
                    <w:rPr>
                      <w:rFonts w:hint="eastAsia" w:ascii="宋体" w:hAnsi="宋体"/>
                      <w:szCs w:val="21"/>
                    </w:rPr>
                    <w:t>2505-120114-89-03-808809                                               津武审环表[2025]107号</w:t>
                  </w:r>
                </w:p>
                <w:p w14:paraId="107AC565">
                  <w:pPr>
                    <w:adjustRightInd w:val="0"/>
                    <w:spacing w:line="240" w:lineRule="exact"/>
                    <w:rPr>
                      <w:rFonts w:ascii="宋体" w:hAnsi="宋体"/>
                      <w:szCs w:val="21"/>
                    </w:rPr>
                  </w:pPr>
                  <w:r>
                    <w:rPr>
                      <w:rFonts w:hint="eastAsia" w:ascii="宋体" w:hAnsi="宋体"/>
                      <w:szCs w:val="21"/>
                    </w:rPr>
                    <w:t>天津君仕福科技有限公司：</w:t>
                  </w:r>
                </w:p>
                <w:p w14:paraId="68616B51">
                  <w:pPr>
                    <w:adjustRightInd w:val="0"/>
                    <w:spacing w:line="240" w:lineRule="exact"/>
                    <w:ind w:firstLine="420" w:firstLineChars="200"/>
                    <w:rPr>
                      <w:rFonts w:ascii="宋体" w:hAnsi="宋体"/>
                      <w:szCs w:val="21"/>
                    </w:rPr>
                  </w:pPr>
                  <w:r>
                    <w:rPr>
                      <w:rFonts w:hint="eastAsia" w:ascii="宋体" w:hAnsi="宋体"/>
                      <w:szCs w:val="21"/>
                    </w:rPr>
                    <w:t>你单位呈报的天津君仕福科技有限公司年产390吨泡沫塑料制品项目环境影响报告表收悉，经研究，现批复如下：</w:t>
                  </w:r>
                </w:p>
                <w:p w14:paraId="21469880">
                  <w:pPr>
                    <w:adjustRightInd w:val="0"/>
                    <w:spacing w:line="240" w:lineRule="exact"/>
                    <w:ind w:firstLine="420" w:firstLineChars="200"/>
                    <w:rPr>
                      <w:rFonts w:ascii="宋体" w:hAnsi="宋体"/>
                      <w:szCs w:val="21"/>
                    </w:rPr>
                  </w:pPr>
                  <w:r>
                    <w:rPr>
                      <w:rFonts w:hint="eastAsia" w:ascii="宋体" w:hAnsi="宋体"/>
                      <w:szCs w:val="21"/>
                    </w:rPr>
                    <w:t>一、该项目位于天津市武清区京津科技谷产业园福发路39号，项目总投资300万元，其中环保投资16万元，主要用于运营期废气收集及治理、噪声污染防治、环境风险防控、固体废物收集及处置、排污口规范化等。2025年8月1日至2025年8月7日，2025年8月8日至2025年8月14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73685615">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41AD8213">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31837554">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16F14FBF">
                  <w:pPr>
                    <w:adjustRightInd w:val="0"/>
                    <w:spacing w:line="240" w:lineRule="exact"/>
                    <w:ind w:firstLine="420" w:firstLineChars="200"/>
                    <w:rPr>
                      <w:rFonts w:hint="eastAsia" w:ascii="宋体" w:hAnsi="宋体"/>
                      <w:szCs w:val="21"/>
                    </w:rPr>
                  </w:pPr>
                  <w:r>
                    <w:rPr>
                      <w:rFonts w:hint="eastAsia" w:ascii="宋体" w:hAnsi="宋体"/>
                      <w:szCs w:val="21"/>
                    </w:rPr>
                    <w:t>3、营运期备料工序产生的废气经备料间密闭负压收集，上料、发泡、脱模工序产生的废气经隔间密闭负压收集，上述废气均引至1套“二级活性炭吸附”装置处理，通过1根新建15m排气筒（P1）达标排放。</w:t>
                  </w:r>
                </w:p>
                <w:p w14:paraId="41EABF20">
                  <w:pPr>
                    <w:adjustRightInd w:val="0"/>
                    <w:spacing w:line="240" w:lineRule="exact"/>
                    <w:ind w:firstLine="420" w:firstLineChars="200"/>
                    <w:rPr>
                      <w:rFonts w:ascii="宋体" w:hAnsi="宋体"/>
                      <w:szCs w:val="21"/>
                    </w:rPr>
                  </w:pPr>
                  <w:r>
                    <w:rPr>
                      <w:rFonts w:hint="eastAsia" w:ascii="宋体" w:hAnsi="宋体"/>
                      <w:szCs w:val="21"/>
                    </w:rPr>
                    <w:t>4、营运期生活污水经化粪池沉淀后与加温水箱循环废水一起经厂区共用污水总排口</w:t>
                  </w:r>
                  <w:r>
                    <w:rPr>
                      <w:rFonts w:hint="eastAsia" w:ascii="宋体" w:hAnsi="宋体"/>
                      <w:szCs w:val="21"/>
                      <w:lang w:eastAsia="zh-CN"/>
                    </w:rPr>
                    <w:t>达标排</w:t>
                  </w:r>
                  <w:r>
                    <w:rPr>
                      <w:rFonts w:hint="eastAsia" w:ascii="宋体" w:hAnsi="宋体"/>
                      <w:szCs w:val="21"/>
                    </w:rPr>
                    <w:t>入园区污水管网，最终排入京津科技谷污水处理厂集中处理。</w:t>
                  </w:r>
                </w:p>
                <w:p w14:paraId="54DE297F">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5、做好各类固体废物的收集、贮存、运输和处置。做到资源化、减量化、无害化。项目产生的废原料桶、废周转桶、废活性炭</w:t>
                  </w:r>
                  <w:r>
                    <w:rPr>
                      <w:rFonts w:hint="eastAsia" w:ascii="宋体" w:hAnsi="宋体"/>
                      <w:szCs w:val="21"/>
                      <w:lang w:eastAsia="zh-CN"/>
                    </w:rPr>
                    <w:t>、沾染废物、</w:t>
                  </w:r>
                  <w:r>
                    <w:rPr>
                      <w:rFonts w:hint="eastAsia" w:ascii="宋体" w:hAnsi="宋体"/>
                      <w:szCs w:val="21"/>
                    </w:rPr>
                    <w:t>废润滑油、废油桶等危险废物须按《危险废物收集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包装物、边角料、不合格品收集后均交物资部门回收，生活垃圾收集后由城市管理部门清运。</w:t>
                  </w:r>
                </w:p>
                <w:p w14:paraId="11FAA66E">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68A8C267">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49F6CC24">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028B8C2E">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3F006FD1">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2AE405DB">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4007FB14">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77557FAC">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47221EE1">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28D71FCF">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1936C81B">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5118F00A">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1E9869FA">
                  <w:pPr>
                    <w:adjustRightInd w:val="0"/>
                    <w:spacing w:line="240" w:lineRule="exact"/>
                    <w:ind w:firstLine="420" w:firstLineChars="200"/>
                    <w:rPr>
                      <w:rFonts w:hint="eastAsia" w:ascii="宋体" w:hAnsi="宋体"/>
                      <w:szCs w:val="21"/>
                    </w:rPr>
                  </w:pPr>
                  <w:r>
                    <w:rPr>
                      <w:rFonts w:hint="eastAsia" w:ascii="宋体" w:hAnsi="宋体"/>
                      <w:szCs w:val="21"/>
                    </w:rPr>
                    <w:t>《工业企业挥发性有机物排放控制标准》DB12/524-2020</w:t>
                  </w:r>
                </w:p>
                <w:p w14:paraId="21B3BBAA">
                  <w:pPr>
                    <w:adjustRightInd w:val="0"/>
                    <w:spacing w:line="240" w:lineRule="exact"/>
                    <w:ind w:firstLine="420" w:firstLineChars="200"/>
                    <w:rPr>
                      <w:rFonts w:ascii="宋体" w:hAnsi="宋体"/>
                      <w:szCs w:val="21"/>
                    </w:rPr>
                  </w:pPr>
                  <w:r>
                    <w:rPr>
                      <w:rFonts w:hint="eastAsia" w:ascii="宋体" w:hAnsi="宋体"/>
                      <w:szCs w:val="21"/>
                    </w:rPr>
                    <w:t>《声环境质量标准》GB3096-2008</w:t>
                  </w:r>
                </w:p>
                <w:p w14:paraId="55AAA9AC">
                  <w:pPr>
                    <w:adjustRightInd w:val="0"/>
                    <w:spacing w:line="240" w:lineRule="exact"/>
                    <w:ind w:firstLine="420" w:firstLineChars="200"/>
                    <w:rPr>
                      <w:rFonts w:ascii="宋体" w:hAnsi="宋体"/>
                      <w:szCs w:val="21"/>
                    </w:rPr>
                  </w:pPr>
                  <w:r>
                    <w:rPr>
                      <w:rFonts w:hint="eastAsia" w:ascii="宋体" w:hAnsi="宋体"/>
                      <w:szCs w:val="21"/>
                    </w:rPr>
                    <w:t>《合成树脂工业污染物排放标准》GB31572-2015</w:t>
                  </w:r>
                </w:p>
                <w:p w14:paraId="1F33E441">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3D811CDD">
                  <w:pPr>
                    <w:adjustRightInd w:val="0"/>
                    <w:spacing w:line="240" w:lineRule="exact"/>
                    <w:ind w:firstLine="420" w:firstLineChars="200"/>
                    <w:rPr>
                      <w:rFonts w:ascii="宋体" w:hAnsi="宋体"/>
                      <w:szCs w:val="21"/>
                    </w:rPr>
                  </w:pPr>
                  <w:r>
                    <w:rPr>
                      <w:rFonts w:ascii="宋体" w:hAnsi="宋体"/>
                      <w:szCs w:val="21"/>
                    </w:rPr>
                    <w:t>《污水综合排放标准》DB12/356-2018</w:t>
                  </w:r>
                </w:p>
                <w:p w14:paraId="04B5F9E4">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070D9D5A">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16E5C9B5">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4810320C">
                  <w:pPr>
                    <w:adjustRightInd w:val="0"/>
                    <w:spacing w:line="240" w:lineRule="exact"/>
                    <w:ind w:firstLine="420" w:firstLineChars="200"/>
                    <w:rPr>
                      <w:rFonts w:ascii="宋体" w:hAnsi="宋体"/>
                      <w:szCs w:val="21"/>
                    </w:rPr>
                  </w:pPr>
                  <w:r>
                    <w:rPr>
                      <w:rFonts w:hint="eastAsia" w:ascii="宋体" w:hAnsi="宋体"/>
                      <w:szCs w:val="21"/>
                    </w:rPr>
                    <w:t>九、本项目新增总量控制指标：COD排放量≤0.251吨/年、氨氮排放量≤0.025吨/年、挥发性有机物排放量≤0.191吨/年。</w:t>
                  </w:r>
                </w:p>
                <w:p w14:paraId="297EDA5C">
                  <w:pPr>
                    <w:adjustRightInd w:val="0"/>
                    <w:spacing w:line="240" w:lineRule="exact"/>
                    <w:rPr>
                      <w:rFonts w:ascii="宋体" w:hAnsi="宋体"/>
                      <w:szCs w:val="21"/>
                    </w:rPr>
                  </w:pPr>
                </w:p>
                <w:p w14:paraId="065A427F">
                  <w:pPr>
                    <w:adjustRightInd w:val="0"/>
                    <w:spacing w:line="240" w:lineRule="exact"/>
                    <w:ind w:firstLine="7770" w:firstLineChars="3700"/>
                    <w:rPr>
                      <w:rFonts w:ascii="宋体" w:hAnsi="宋体"/>
                      <w:szCs w:val="21"/>
                    </w:rPr>
                  </w:pPr>
                  <w:r>
                    <w:rPr>
                      <w:rFonts w:hint="eastAsia" w:ascii="宋体" w:hAnsi="宋体"/>
                      <w:szCs w:val="21"/>
                    </w:rPr>
                    <w:t xml:space="preserve">  公  章</w:t>
                  </w:r>
                </w:p>
                <w:p w14:paraId="3DCE71FF">
                  <w:pPr>
                    <w:adjustRightInd w:val="0"/>
                    <w:spacing w:line="240" w:lineRule="exact"/>
                    <w:ind w:firstLine="420" w:firstLineChars="200"/>
                    <w:rPr>
                      <w:rFonts w:ascii="宋体" w:hAnsi="宋体"/>
                      <w:szCs w:val="21"/>
                    </w:rPr>
                  </w:pPr>
                  <w:r>
                    <w:rPr>
                      <w:rFonts w:hint="eastAsia" w:ascii="宋体" w:hAnsi="宋体"/>
                      <w:szCs w:val="21"/>
                    </w:rPr>
                    <w:t xml:space="preserve">                                                                   2025年8月15日</w:t>
                  </w:r>
                </w:p>
                <w:p w14:paraId="04DAD100">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420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596"/>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4CE2"/>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2AC2"/>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61A9"/>
    <w:rsid w:val="0021754B"/>
    <w:rsid w:val="00221B74"/>
    <w:rsid w:val="00223241"/>
    <w:rsid w:val="002239CD"/>
    <w:rsid w:val="002243A0"/>
    <w:rsid w:val="00224E08"/>
    <w:rsid w:val="00230FBD"/>
    <w:rsid w:val="00233766"/>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36B"/>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3C8C"/>
    <w:rsid w:val="0033477D"/>
    <w:rsid w:val="00336C3E"/>
    <w:rsid w:val="003415DB"/>
    <w:rsid w:val="0034331D"/>
    <w:rsid w:val="003444BA"/>
    <w:rsid w:val="00344E6B"/>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3E1A"/>
    <w:rsid w:val="003A64D1"/>
    <w:rsid w:val="003A6F68"/>
    <w:rsid w:val="003B05AD"/>
    <w:rsid w:val="003B2605"/>
    <w:rsid w:val="003B474D"/>
    <w:rsid w:val="003B637D"/>
    <w:rsid w:val="003B680F"/>
    <w:rsid w:val="003B6D74"/>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3F7621"/>
    <w:rsid w:val="00400420"/>
    <w:rsid w:val="004004F3"/>
    <w:rsid w:val="00401E8C"/>
    <w:rsid w:val="0040315E"/>
    <w:rsid w:val="004039E2"/>
    <w:rsid w:val="00405CD9"/>
    <w:rsid w:val="00410586"/>
    <w:rsid w:val="00413188"/>
    <w:rsid w:val="00413A1D"/>
    <w:rsid w:val="004144B0"/>
    <w:rsid w:val="004145B8"/>
    <w:rsid w:val="004147C1"/>
    <w:rsid w:val="00417A1D"/>
    <w:rsid w:val="004229D2"/>
    <w:rsid w:val="00422A9C"/>
    <w:rsid w:val="00423C04"/>
    <w:rsid w:val="004251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C7729"/>
    <w:rsid w:val="004D030E"/>
    <w:rsid w:val="004D2DAE"/>
    <w:rsid w:val="004D3085"/>
    <w:rsid w:val="004D3F9E"/>
    <w:rsid w:val="004D5F81"/>
    <w:rsid w:val="004D7875"/>
    <w:rsid w:val="004E32D2"/>
    <w:rsid w:val="004E4C39"/>
    <w:rsid w:val="004E6125"/>
    <w:rsid w:val="004F00A2"/>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3A30"/>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1E63"/>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3950"/>
    <w:rsid w:val="00684F46"/>
    <w:rsid w:val="0068666A"/>
    <w:rsid w:val="00686B96"/>
    <w:rsid w:val="00687281"/>
    <w:rsid w:val="0069384F"/>
    <w:rsid w:val="006968F2"/>
    <w:rsid w:val="0069733E"/>
    <w:rsid w:val="006A39A6"/>
    <w:rsid w:val="006A4A3A"/>
    <w:rsid w:val="006A4ABC"/>
    <w:rsid w:val="006A5436"/>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67EC"/>
    <w:rsid w:val="00717910"/>
    <w:rsid w:val="007206D5"/>
    <w:rsid w:val="00722239"/>
    <w:rsid w:val="00723700"/>
    <w:rsid w:val="0072411A"/>
    <w:rsid w:val="007321D7"/>
    <w:rsid w:val="00733CE6"/>
    <w:rsid w:val="00733FEB"/>
    <w:rsid w:val="00734F48"/>
    <w:rsid w:val="00735698"/>
    <w:rsid w:val="007357C0"/>
    <w:rsid w:val="007400CF"/>
    <w:rsid w:val="007423C0"/>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089D"/>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1D94"/>
    <w:rsid w:val="007D67C4"/>
    <w:rsid w:val="007E0FF6"/>
    <w:rsid w:val="007E4110"/>
    <w:rsid w:val="007F470C"/>
    <w:rsid w:val="007F721E"/>
    <w:rsid w:val="007F7686"/>
    <w:rsid w:val="007F7B49"/>
    <w:rsid w:val="00800C34"/>
    <w:rsid w:val="00803B64"/>
    <w:rsid w:val="00803E30"/>
    <w:rsid w:val="00804C12"/>
    <w:rsid w:val="00807969"/>
    <w:rsid w:val="00807FA9"/>
    <w:rsid w:val="008128CA"/>
    <w:rsid w:val="008128D0"/>
    <w:rsid w:val="00813F8E"/>
    <w:rsid w:val="00814FD4"/>
    <w:rsid w:val="0081511A"/>
    <w:rsid w:val="00820376"/>
    <w:rsid w:val="0082313C"/>
    <w:rsid w:val="00823C47"/>
    <w:rsid w:val="00824143"/>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B7C9B"/>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05531"/>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35EE"/>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3E2C"/>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2C8F"/>
    <w:rsid w:val="00B24AB2"/>
    <w:rsid w:val="00B25464"/>
    <w:rsid w:val="00B34196"/>
    <w:rsid w:val="00B35683"/>
    <w:rsid w:val="00B370DF"/>
    <w:rsid w:val="00B37A87"/>
    <w:rsid w:val="00B40B72"/>
    <w:rsid w:val="00B4330A"/>
    <w:rsid w:val="00B4356C"/>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2D7E"/>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6492F"/>
    <w:rsid w:val="00C70B92"/>
    <w:rsid w:val="00C7110B"/>
    <w:rsid w:val="00C711E4"/>
    <w:rsid w:val="00C7200C"/>
    <w:rsid w:val="00C73216"/>
    <w:rsid w:val="00C80733"/>
    <w:rsid w:val="00C81ECD"/>
    <w:rsid w:val="00C85612"/>
    <w:rsid w:val="00C902CA"/>
    <w:rsid w:val="00C94552"/>
    <w:rsid w:val="00C9723C"/>
    <w:rsid w:val="00CA271B"/>
    <w:rsid w:val="00CA4D77"/>
    <w:rsid w:val="00CA7C94"/>
    <w:rsid w:val="00CB02D7"/>
    <w:rsid w:val="00CB157E"/>
    <w:rsid w:val="00CB44E3"/>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0E8"/>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211C"/>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1138"/>
    <w:rsid w:val="00E326AD"/>
    <w:rsid w:val="00E34669"/>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2502"/>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1AD5"/>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2E1E"/>
    <w:rsid w:val="00F24D69"/>
    <w:rsid w:val="00F270BF"/>
    <w:rsid w:val="00F304F5"/>
    <w:rsid w:val="00F3057E"/>
    <w:rsid w:val="00F332F3"/>
    <w:rsid w:val="00F33562"/>
    <w:rsid w:val="00F37A08"/>
    <w:rsid w:val="00F4093F"/>
    <w:rsid w:val="00F449B4"/>
    <w:rsid w:val="00F45BBC"/>
    <w:rsid w:val="00F461AF"/>
    <w:rsid w:val="00F47602"/>
    <w:rsid w:val="00F522E2"/>
    <w:rsid w:val="00F54984"/>
    <w:rsid w:val="00F54AAF"/>
    <w:rsid w:val="00F56A49"/>
    <w:rsid w:val="00F56FD4"/>
    <w:rsid w:val="00F57DC6"/>
    <w:rsid w:val="00F6038D"/>
    <w:rsid w:val="00F630BB"/>
    <w:rsid w:val="00F70C60"/>
    <w:rsid w:val="00F71F1C"/>
    <w:rsid w:val="00F73014"/>
    <w:rsid w:val="00F73B4C"/>
    <w:rsid w:val="00F749DE"/>
    <w:rsid w:val="00F74E9B"/>
    <w:rsid w:val="00F75CCB"/>
    <w:rsid w:val="00F816DF"/>
    <w:rsid w:val="00F8312B"/>
    <w:rsid w:val="00F85DD5"/>
    <w:rsid w:val="00F93986"/>
    <w:rsid w:val="00F9507E"/>
    <w:rsid w:val="00F96DE4"/>
    <w:rsid w:val="00FA23E3"/>
    <w:rsid w:val="00FA2561"/>
    <w:rsid w:val="00FA2DF6"/>
    <w:rsid w:val="00FB6918"/>
    <w:rsid w:val="00FC2DA6"/>
    <w:rsid w:val="00FC4BAF"/>
    <w:rsid w:val="00FC551D"/>
    <w:rsid w:val="00FC5DD9"/>
    <w:rsid w:val="00FC5F01"/>
    <w:rsid w:val="00FC62DC"/>
    <w:rsid w:val="00FC75A1"/>
    <w:rsid w:val="00FC7FCA"/>
    <w:rsid w:val="00FD3D07"/>
    <w:rsid w:val="00FD5663"/>
    <w:rsid w:val="00FD5A89"/>
    <w:rsid w:val="00FD5E49"/>
    <w:rsid w:val="00FD7795"/>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1DC539A"/>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30229E"/>
    <w:rsid w:val="0B4D2381"/>
    <w:rsid w:val="0BFB035C"/>
    <w:rsid w:val="0C0F6935"/>
    <w:rsid w:val="0CD43002"/>
    <w:rsid w:val="0DA03DC9"/>
    <w:rsid w:val="0DF47531"/>
    <w:rsid w:val="0E080815"/>
    <w:rsid w:val="0E39189E"/>
    <w:rsid w:val="0E4F4C21"/>
    <w:rsid w:val="0E547D62"/>
    <w:rsid w:val="0E771CED"/>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EFC29D6"/>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BF4246"/>
    <w:rsid w:val="3EE038E1"/>
    <w:rsid w:val="3EE64B11"/>
    <w:rsid w:val="3EFB6624"/>
    <w:rsid w:val="3F000841"/>
    <w:rsid w:val="3F3F14CB"/>
    <w:rsid w:val="3FA7455C"/>
    <w:rsid w:val="3FB94530"/>
    <w:rsid w:val="3FD16442"/>
    <w:rsid w:val="408D1C4A"/>
    <w:rsid w:val="40AC730C"/>
    <w:rsid w:val="40BD7E43"/>
    <w:rsid w:val="40EC0516"/>
    <w:rsid w:val="415A654A"/>
    <w:rsid w:val="41BF4AEC"/>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CB97CC0"/>
    <w:rsid w:val="4D017D33"/>
    <w:rsid w:val="4D167F49"/>
    <w:rsid w:val="4D427457"/>
    <w:rsid w:val="4D7D62D7"/>
    <w:rsid w:val="4D963FD1"/>
    <w:rsid w:val="4DAA5CDA"/>
    <w:rsid w:val="4E891521"/>
    <w:rsid w:val="4ED851A9"/>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915670"/>
    <w:rsid w:val="5CA16A1C"/>
    <w:rsid w:val="5CC52B40"/>
    <w:rsid w:val="5CC95D35"/>
    <w:rsid w:val="5D5D4CF0"/>
    <w:rsid w:val="5D9D5B22"/>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ED360D"/>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3FF3DCB"/>
    <w:rsid w:val="741F0C91"/>
    <w:rsid w:val="74244DD1"/>
    <w:rsid w:val="743F2621"/>
    <w:rsid w:val="74643CD5"/>
    <w:rsid w:val="747C80D7"/>
    <w:rsid w:val="74A73C3E"/>
    <w:rsid w:val="74B331EE"/>
    <w:rsid w:val="74B36BFE"/>
    <w:rsid w:val="75225704"/>
    <w:rsid w:val="753F604F"/>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9D60B9"/>
    <w:rsid w:val="7CBF9763"/>
    <w:rsid w:val="7D58518D"/>
    <w:rsid w:val="7D78548F"/>
    <w:rsid w:val="7DBC8E98"/>
    <w:rsid w:val="7DE242D1"/>
    <w:rsid w:val="7E7BF9CE"/>
    <w:rsid w:val="7EEF7C36"/>
    <w:rsid w:val="7F1F4CD9"/>
    <w:rsid w:val="7F677769"/>
    <w:rsid w:val="7F7F6AE1"/>
    <w:rsid w:val="7F9E8CC7"/>
    <w:rsid w:val="7FAE3A10"/>
    <w:rsid w:val="7FBF59DF"/>
    <w:rsid w:val="7FCD1A42"/>
    <w:rsid w:val="7FF74120"/>
    <w:rsid w:val="7FFF0CF6"/>
    <w:rsid w:val="8EFD5DFA"/>
    <w:rsid w:val="9A977F7B"/>
    <w:rsid w:val="9FFF0F4B"/>
    <w:rsid w:val="BAFEF799"/>
    <w:rsid w:val="D503AB0C"/>
    <w:rsid w:val="D757E7F0"/>
    <w:rsid w:val="D7DF2FEF"/>
    <w:rsid w:val="DEFE5E3B"/>
    <w:rsid w:val="DFFF68E6"/>
    <w:rsid w:val="E72A68D2"/>
    <w:rsid w:val="E77D2FD4"/>
    <w:rsid w:val="EEF52286"/>
    <w:rsid w:val="EFB92060"/>
    <w:rsid w:val="F2BFD2A8"/>
    <w:rsid w:val="F33F7A9A"/>
    <w:rsid w:val="F6EB32AA"/>
    <w:rsid w:val="F6FF1E42"/>
    <w:rsid w:val="F9AF2C67"/>
    <w:rsid w:val="FAFDEA87"/>
    <w:rsid w:val="FB7FA7EF"/>
    <w:rsid w:val="FBBFF34F"/>
    <w:rsid w:val="FD73FC38"/>
    <w:rsid w:val="FDDC2497"/>
    <w:rsid w:val="FDFAB36A"/>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0</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2017-10-25T04:19:00Z</dcterms:created>
  <dc:creator>环保</dc:creator>
  <cp:lastModifiedBy>kylin</cp:lastModifiedBy>
  <cp:lastPrinted>2024-02-24T18:02:00Z</cp:lastPrinted>
  <dcterms:modified xsi:type="dcterms:W3CDTF">2025-08-14T14:51:25Z</dcterms:modified>
  <dc:title>审批意见：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3EC508F8F93B4A7E913E7C33334A8556_13</vt:lpwstr>
  </property>
  <property fmtid="{D5CDD505-2E9C-101B-9397-08002B2CF9AE}" pid="4" name="KSOTemplateDocerSaveRecord">
    <vt:lpwstr>eyJoZGlkIjoiYjYwYjBhN2JkMjIwMDllMzQ3OTY1YTIyNzFlZjI2MzciLCJ1c2VySWQiOiI2Njc2NzMwNDUifQ==</vt:lpwstr>
  </property>
</Properties>
</file>