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29167">
      <w:pPr>
        <w:spacing w:line="400" w:lineRule="exact"/>
        <w:jc w:val="left"/>
        <w:rPr>
          <w:sz w:val="32"/>
        </w:rPr>
      </w:pPr>
      <w:bookmarkStart w:id="0" w:name="_GoBack"/>
      <w:bookmarkEnd w:id="0"/>
      <w:r>
        <w:rPr>
          <w:sz w:val="20"/>
        </w:rPr>
        <w:pict>
          <v:shape id="_x0000_s1026" o:spid="_x0000_s1026" o:spt="202" type="#_x0000_t202" style="position:absolute;left:0pt;margin-left:-34.75pt;margin-top:6.8pt;height:771.25pt;width:522.1pt;mso-wrap-distance-bottom:0pt;mso-wrap-distance-left:9pt;mso-wrap-distance-right:9pt;mso-wrap-distance-top:0pt;z-index:251659264;mso-width-relative:page;mso-height-relative:page;" coordsize="21600,21600" o:gfxdata="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Ec6MNoAAAALAQAADwAAAAAAAAABACAAAAAiAAAAZHJzL2Rvd25yZXYueG1s&#10;UEsBAhQAFAAAAAgAh07iQOL0xgwvAgAAeAQAAA4AAAAAAAAAAQAgAAAAKQEAAGRycy9lMm9Eb2Mu&#10;eG1sUEsFBgAAAAAGAAYAWQEAAMoFAAAAAA==&#10;">
            <v:path/>
            <v:fill focussize="0,0"/>
            <v:stroke joinstyle="miter"/>
            <v:imagedata o:title=""/>
            <o:lock v:ext="edit"/>
            <v:textbox>
              <w:txbxContent>
                <w:p w14:paraId="122740F9">
                  <w:pPr>
                    <w:spacing w:line="480" w:lineRule="exact"/>
                    <w:rPr>
                      <w:rFonts w:ascii="宋体" w:hAnsi="宋体"/>
                      <w:b/>
                      <w:bCs/>
                      <w:sz w:val="36"/>
                    </w:rPr>
                  </w:pPr>
                  <w:r>
                    <w:rPr>
                      <w:rFonts w:hint="eastAsia" w:ascii="宋体" w:hAnsi="宋体"/>
                      <w:b/>
                      <w:bCs/>
                      <w:sz w:val="36"/>
                    </w:rPr>
                    <w:t>审批意见：</w:t>
                  </w:r>
                </w:p>
                <w:p w14:paraId="7E9097B4">
                  <w:pPr>
                    <w:adjustRightInd w:val="0"/>
                    <w:spacing w:beforeLines="50" w:line="320" w:lineRule="exact"/>
                    <w:rPr>
                      <w:rFonts w:ascii="宋体" w:hAnsi="宋体"/>
                      <w:szCs w:val="21"/>
                    </w:rPr>
                  </w:pPr>
                  <w:r>
                    <w:rPr>
                      <w:rFonts w:hint="eastAsia" w:ascii="宋体" w:hAnsi="宋体"/>
                      <w:szCs w:val="21"/>
                    </w:rPr>
                    <w:t>2501-120114-89-02-813507                                               津武审环表[2025]102号</w:t>
                  </w:r>
                </w:p>
                <w:p w14:paraId="4DE208C4">
                  <w:pPr>
                    <w:adjustRightInd w:val="0"/>
                    <w:spacing w:line="240" w:lineRule="exact"/>
                    <w:rPr>
                      <w:rFonts w:ascii="宋体" w:hAnsi="宋体"/>
                      <w:szCs w:val="21"/>
                    </w:rPr>
                  </w:pPr>
                  <w:r>
                    <w:rPr>
                      <w:rFonts w:hint="eastAsia" w:ascii="宋体" w:hAnsi="宋体"/>
                      <w:szCs w:val="21"/>
                    </w:rPr>
                    <w:t>天津博尔福汽车零部件有限公司：</w:t>
                  </w:r>
                </w:p>
                <w:p w14:paraId="6BA50155">
                  <w:pPr>
                    <w:adjustRightInd w:val="0"/>
                    <w:spacing w:line="240" w:lineRule="exact"/>
                    <w:ind w:firstLine="420" w:firstLineChars="200"/>
                    <w:rPr>
                      <w:rFonts w:ascii="宋体" w:hAnsi="宋体"/>
                      <w:szCs w:val="21"/>
                    </w:rPr>
                  </w:pPr>
                  <w:r>
                    <w:rPr>
                      <w:rFonts w:hint="eastAsia" w:ascii="宋体" w:hAnsi="宋体"/>
                      <w:szCs w:val="21"/>
                    </w:rPr>
                    <w:t>你单位呈报的天津博尔福汽车零部件有限公司汽车座椅金属骨架生产线技术改造项目环境影响报告表收悉，经研究，现批复如下：</w:t>
                  </w:r>
                </w:p>
                <w:p w14:paraId="088E8BD2">
                  <w:pPr>
                    <w:adjustRightInd w:val="0"/>
                    <w:spacing w:line="240" w:lineRule="exact"/>
                    <w:ind w:firstLine="420" w:firstLineChars="200"/>
                    <w:rPr>
                      <w:rFonts w:ascii="宋体" w:hAnsi="宋体"/>
                      <w:szCs w:val="21"/>
                    </w:rPr>
                  </w:pPr>
                  <w:r>
                    <w:rPr>
                      <w:rFonts w:hint="eastAsia" w:ascii="宋体" w:hAnsi="宋体"/>
                      <w:szCs w:val="21"/>
                    </w:rPr>
                    <w:t>一、该项目位于天津市武清区京滨工业园民惠道3号，项目总投资1000万元，其中环保投资12万元，主要用于运营期废气污染防治措施、噪声污染控制、排污口规范化及风险防范措施等。2025年7月9日至2025年7月15日，2025年7月16日至2025年7月22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00CAD56B">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3F745259">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19B4BCE0">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2FEE8F24">
                  <w:pPr>
                    <w:adjustRightInd w:val="0"/>
                    <w:spacing w:line="240" w:lineRule="exact"/>
                    <w:ind w:firstLine="420" w:firstLineChars="200"/>
                    <w:rPr>
                      <w:rFonts w:ascii="宋体" w:hAnsi="宋体"/>
                      <w:szCs w:val="21"/>
                    </w:rPr>
                  </w:pPr>
                  <w:r>
                    <w:rPr>
                      <w:rFonts w:hint="eastAsia" w:ascii="宋体" w:hAnsi="宋体"/>
                      <w:szCs w:val="21"/>
                    </w:rPr>
                    <w:t>3、营运期焊接过程产生的焊接及补焊废气（颗粒物），因本项目打乱了现有工程设备布局，拆除现有废气治理设施，故本项目建成后全厂焊接烟尘经集气罩收集后通过1套布袋除尘器进行处理后由1根18m高排气筒（P1）达标排放。要严格生产管理，未被收集的废气无组织排放，确保大气污染物无组织排放达标。</w:t>
                  </w:r>
                </w:p>
                <w:p w14:paraId="039B4F69">
                  <w:pPr>
                    <w:adjustRightInd w:val="0"/>
                    <w:spacing w:line="240" w:lineRule="exact"/>
                    <w:ind w:firstLine="420" w:firstLineChars="200"/>
                    <w:rPr>
                      <w:rFonts w:ascii="宋体" w:hAnsi="宋体"/>
                      <w:szCs w:val="21"/>
                    </w:rPr>
                  </w:pPr>
                  <w:r>
                    <w:rPr>
                      <w:rFonts w:hint="eastAsia" w:ascii="宋体" w:hAnsi="宋体"/>
                      <w:szCs w:val="21"/>
                    </w:rPr>
                    <w:t>4、营运期生活污水经化粪池静置沉淀后与冷却废水一同通过污水总排口</w:t>
                  </w:r>
                  <w:r>
                    <w:rPr>
                      <w:rFonts w:hint="eastAsia" w:ascii="宋体" w:hAnsi="宋体"/>
                      <w:szCs w:val="21"/>
                      <w:lang w:eastAsia="zh-CN"/>
                    </w:rPr>
                    <w:t>达标排</w:t>
                  </w:r>
                  <w:r>
                    <w:rPr>
                      <w:rFonts w:hint="eastAsia" w:ascii="宋体" w:hAnsi="宋体"/>
                      <w:szCs w:val="21"/>
                    </w:rPr>
                    <w:t>入园区市政污水管网，进入天津京滨污水处理有限公司集中处理。</w:t>
                  </w:r>
                </w:p>
                <w:p w14:paraId="194D3B1E">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5、做好各类固体废物的收集、贮存、运输和处置。做到资源化、减量化、无害化。项目产生的废油、废油桶、沾染废物等危险废物须按《危险废物收集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边角料、不合格品、废焊丝、废金属屑、废样品、废布袋、除尘灰分类收集后暂存于一般固废暂存区，定期交由物资回收部门。生活垃圾分类收集后，交城市管理委员会清运处理。</w:t>
                  </w:r>
                </w:p>
                <w:p w14:paraId="693F5D33">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5B4DE61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6E3CD450">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1F2AFD8B">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0B7CFD6B">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05D4D082">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4273AFB6">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55E2D44">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0F30F68">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4807D9C8">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30F6CC70">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7E381C6B">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064D92F1">
                  <w:pPr>
                    <w:adjustRightInd w:val="0"/>
                    <w:spacing w:line="240" w:lineRule="exact"/>
                    <w:ind w:firstLine="420" w:firstLineChars="200"/>
                    <w:rPr>
                      <w:rFonts w:ascii="宋体" w:hAnsi="宋体"/>
                      <w:szCs w:val="21"/>
                    </w:rPr>
                  </w:pPr>
                  <w:r>
                    <w:rPr>
                      <w:rFonts w:hint="eastAsia" w:ascii="宋体" w:hAnsi="宋体"/>
                      <w:szCs w:val="21"/>
                    </w:rPr>
                    <w:t>《大气污染物综合排放标准》GB16297-1996</w:t>
                  </w:r>
                </w:p>
                <w:p w14:paraId="53444F2F">
                  <w:pPr>
                    <w:adjustRightInd w:val="0"/>
                    <w:spacing w:line="240" w:lineRule="exact"/>
                    <w:ind w:firstLine="420" w:firstLineChars="200"/>
                    <w:rPr>
                      <w:rFonts w:ascii="宋体" w:hAnsi="宋体"/>
                      <w:szCs w:val="21"/>
                    </w:rPr>
                  </w:pPr>
                  <w:r>
                    <w:rPr>
                      <w:rFonts w:ascii="宋体" w:hAnsi="宋体"/>
                      <w:szCs w:val="21"/>
                    </w:rPr>
                    <w:t>《污水综合排放标准》DB12/356-2018</w:t>
                  </w:r>
                </w:p>
                <w:p w14:paraId="6386658F">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275FC239">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7FB4C9E9">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00269219">
                  <w:pPr>
                    <w:adjustRightInd w:val="0"/>
                    <w:spacing w:line="240" w:lineRule="exact"/>
                    <w:ind w:firstLine="420" w:firstLineChars="200"/>
                    <w:rPr>
                      <w:rFonts w:ascii="宋体" w:hAnsi="宋体"/>
                      <w:szCs w:val="21"/>
                    </w:rPr>
                  </w:pPr>
                  <w:r>
                    <w:rPr>
                      <w:rFonts w:hint="eastAsia" w:ascii="宋体" w:hAnsi="宋体"/>
                      <w:szCs w:val="21"/>
                    </w:rPr>
                    <w:t>九、本项目新增总量控制指标：COD排放量≤0.156吨/年、氨氮排放量≤0.012吨/年。</w:t>
                  </w:r>
                </w:p>
                <w:p w14:paraId="7661236E">
                  <w:pPr>
                    <w:adjustRightInd w:val="0"/>
                    <w:spacing w:line="240" w:lineRule="exact"/>
                    <w:ind w:left="420"/>
                    <w:rPr>
                      <w:rFonts w:ascii="宋体" w:hAnsi="宋体"/>
                      <w:szCs w:val="21"/>
                    </w:rPr>
                  </w:pPr>
                  <w:r>
                    <w:rPr>
                      <w:rFonts w:hint="eastAsia" w:ascii="宋体" w:hAnsi="宋体"/>
                      <w:szCs w:val="21"/>
                    </w:rPr>
                    <w:t xml:space="preserve">  </w:t>
                  </w:r>
                </w:p>
                <w:p w14:paraId="24F4592F">
                  <w:pPr>
                    <w:adjustRightInd w:val="0"/>
                    <w:spacing w:line="240" w:lineRule="exact"/>
                    <w:ind w:firstLine="7770" w:firstLineChars="3700"/>
                    <w:rPr>
                      <w:rFonts w:ascii="宋体" w:hAnsi="宋体"/>
                      <w:szCs w:val="21"/>
                    </w:rPr>
                  </w:pPr>
                </w:p>
                <w:p w14:paraId="6FB02871">
                  <w:pPr>
                    <w:adjustRightInd w:val="0"/>
                    <w:spacing w:line="240" w:lineRule="exact"/>
                    <w:ind w:firstLine="7770" w:firstLineChars="3700"/>
                    <w:rPr>
                      <w:rFonts w:ascii="宋体" w:hAnsi="宋体"/>
                      <w:szCs w:val="21"/>
                    </w:rPr>
                  </w:pPr>
                  <w:r>
                    <w:rPr>
                      <w:rFonts w:hint="eastAsia" w:ascii="宋体" w:hAnsi="宋体"/>
                      <w:szCs w:val="21"/>
                    </w:rPr>
                    <w:t>公  章</w:t>
                  </w:r>
                </w:p>
                <w:p w14:paraId="78195C44">
                  <w:pPr>
                    <w:adjustRightInd w:val="0"/>
                    <w:spacing w:line="240" w:lineRule="exact"/>
                    <w:ind w:firstLine="420" w:firstLineChars="200"/>
                    <w:rPr>
                      <w:rFonts w:ascii="宋体" w:hAnsi="宋体"/>
                      <w:szCs w:val="21"/>
                    </w:rPr>
                  </w:pPr>
                  <w:r>
                    <w:rPr>
                      <w:rFonts w:hint="eastAsia" w:ascii="宋体" w:hAnsi="宋体"/>
                      <w:szCs w:val="21"/>
                    </w:rPr>
                    <w:t xml:space="preserve">                                                                   2025年7月23日</w:t>
                  </w:r>
                </w:p>
                <w:p w14:paraId="66287A2D">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420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596"/>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4CE2"/>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D659F"/>
    <w:rsid w:val="001E0BF7"/>
    <w:rsid w:val="001E3162"/>
    <w:rsid w:val="001E373A"/>
    <w:rsid w:val="001E7CCC"/>
    <w:rsid w:val="001F19AA"/>
    <w:rsid w:val="001F7021"/>
    <w:rsid w:val="00200D10"/>
    <w:rsid w:val="00202BD1"/>
    <w:rsid w:val="0020672E"/>
    <w:rsid w:val="002076B2"/>
    <w:rsid w:val="002161A9"/>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4E6B"/>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3E1A"/>
    <w:rsid w:val="003A64D1"/>
    <w:rsid w:val="003A6F68"/>
    <w:rsid w:val="003B05AD"/>
    <w:rsid w:val="003B2605"/>
    <w:rsid w:val="003B474D"/>
    <w:rsid w:val="003B637D"/>
    <w:rsid w:val="003B680F"/>
    <w:rsid w:val="003B6D74"/>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3EFB"/>
    <w:rsid w:val="004144B0"/>
    <w:rsid w:val="004145B8"/>
    <w:rsid w:val="004147C1"/>
    <w:rsid w:val="00417A1D"/>
    <w:rsid w:val="004229D2"/>
    <w:rsid w:val="00422A9C"/>
    <w:rsid w:val="00423C04"/>
    <w:rsid w:val="004251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C7729"/>
    <w:rsid w:val="004D030E"/>
    <w:rsid w:val="004D2DAE"/>
    <w:rsid w:val="004D3085"/>
    <w:rsid w:val="004D3F9E"/>
    <w:rsid w:val="004D5F81"/>
    <w:rsid w:val="004D7875"/>
    <w:rsid w:val="004E32D2"/>
    <w:rsid w:val="004E4C39"/>
    <w:rsid w:val="004E6125"/>
    <w:rsid w:val="004F00A2"/>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3A30"/>
    <w:rsid w:val="005A440E"/>
    <w:rsid w:val="005A458A"/>
    <w:rsid w:val="005A53E9"/>
    <w:rsid w:val="005A5E34"/>
    <w:rsid w:val="005A70C0"/>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1E63"/>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7F5"/>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3950"/>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67EC"/>
    <w:rsid w:val="00717910"/>
    <w:rsid w:val="007206D5"/>
    <w:rsid w:val="00722239"/>
    <w:rsid w:val="00723700"/>
    <w:rsid w:val="0072411A"/>
    <w:rsid w:val="007321D7"/>
    <w:rsid w:val="00733CE6"/>
    <w:rsid w:val="00733FEB"/>
    <w:rsid w:val="00734A4E"/>
    <w:rsid w:val="00734F48"/>
    <w:rsid w:val="00735698"/>
    <w:rsid w:val="007357C0"/>
    <w:rsid w:val="007400CF"/>
    <w:rsid w:val="007423C0"/>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39D0"/>
    <w:rsid w:val="007E4110"/>
    <w:rsid w:val="007F470C"/>
    <w:rsid w:val="007F721E"/>
    <w:rsid w:val="007F7686"/>
    <w:rsid w:val="007F7B49"/>
    <w:rsid w:val="00800C34"/>
    <w:rsid w:val="00803B64"/>
    <w:rsid w:val="00803E30"/>
    <w:rsid w:val="00804C12"/>
    <w:rsid w:val="00807969"/>
    <w:rsid w:val="00807FA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B7C9B"/>
    <w:rsid w:val="008C0337"/>
    <w:rsid w:val="008C0655"/>
    <w:rsid w:val="008C19A2"/>
    <w:rsid w:val="008C40CA"/>
    <w:rsid w:val="008C4259"/>
    <w:rsid w:val="008D0FF4"/>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05531"/>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267C"/>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35EE"/>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3E2C"/>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2C8F"/>
    <w:rsid w:val="00B24AB2"/>
    <w:rsid w:val="00B25464"/>
    <w:rsid w:val="00B34196"/>
    <w:rsid w:val="00B35683"/>
    <w:rsid w:val="00B37A87"/>
    <w:rsid w:val="00B37DDE"/>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6517"/>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6492F"/>
    <w:rsid w:val="00C70B92"/>
    <w:rsid w:val="00C7110B"/>
    <w:rsid w:val="00C711E4"/>
    <w:rsid w:val="00C7200C"/>
    <w:rsid w:val="00C73216"/>
    <w:rsid w:val="00C80733"/>
    <w:rsid w:val="00C81ECD"/>
    <w:rsid w:val="00C85612"/>
    <w:rsid w:val="00C902CA"/>
    <w:rsid w:val="00C94552"/>
    <w:rsid w:val="00C9723C"/>
    <w:rsid w:val="00CA271B"/>
    <w:rsid w:val="00CA4D77"/>
    <w:rsid w:val="00CA7C94"/>
    <w:rsid w:val="00CB02D7"/>
    <w:rsid w:val="00CB157E"/>
    <w:rsid w:val="00CB44E3"/>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0E8"/>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211C"/>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1138"/>
    <w:rsid w:val="00E326AD"/>
    <w:rsid w:val="00E34669"/>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2502"/>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1AD5"/>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2E1E"/>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57DC6"/>
    <w:rsid w:val="00F6038D"/>
    <w:rsid w:val="00F630BB"/>
    <w:rsid w:val="00F70C60"/>
    <w:rsid w:val="00F71F1C"/>
    <w:rsid w:val="00F73014"/>
    <w:rsid w:val="00F73B4C"/>
    <w:rsid w:val="00F749DE"/>
    <w:rsid w:val="00F74E9B"/>
    <w:rsid w:val="00F75CCB"/>
    <w:rsid w:val="00F816DF"/>
    <w:rsid w:val="00F8312B"/>
    <w:rsid w:val="00F85DD5"/>
    <w:rsid w:val="00F93986"/>
    <w:rsid w:val="00F9507E"/>
    <w:rsid w:val="00F96DE4"/>
    <w:rsid w:val="00FA23E3"/>
    <w:rsid w:val="00FA2561"/>
    <w:rsid w:val="00FA2DF6"/>
    <w:rsid w:val="00FB6918"/>
    <w:rsid w:val="00FC2DA6"/>
    <w:rsid w:val="00FC4BAF"/>
    <w:rsid w:val="00FC551D"/>
    <w:rsid w:val="00FC5DD9"/>
    <w:rsid w:val="00FC5F01"/>
    <w:rsid w:val="00FC62DC"/>
    <w:rsid w:val="00FC75A1"/>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1DC539A"/>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30229E"/>
    <w:rsid w:val="0B4D2381"/>
    <w:rsid w:val="0BFB035C"/>
    <w:rsid w:val="0C0F6935"/>
    <w:rsid w:val="0CD43002"/>
    <w:rsid w:val="0DA03DC9"/>
    <w:rsid w:val="0DF47531"/>
    <w:rsid w:val="0E080815"/>
    <w:rsid w:val="0E39189E"/>
    <w:rsid w:val="0E4F4C21"/>
    <w:rsid w:val="0E547D62"/>
    <w:rsid w:val="0E771CED"/>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EFC29D6"/>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E3B6651"/>
    <w:rsid w:val="3E726768"/>
    <w:rsid w:val="3EBF4246"/>
    <w:rsid w:val="3EE038E1"/>
    <w:rsid w:val="3EE64B11"/>
    <w:rsid w:val="3EFB6624"/>
    <w:rsid w:val="3F000841"/>
    <w:rsid w:val="3F3F14CB"/>
    <w:rsid w:val="3FA7455C"/>
    <w:rsid w:val="3FB94530"/>
    <w:rsid w:val="3FD16442"/>
    <w:rsid w:val="408D1C4A"/>
    <w:rsid w:val="40AC730C"/>
    <w:rsid w:val="40BD7E43"/>
    <w:rsid w:val="40EC0516"/>
    <w:rsid w:val="415A654A"/>
    <w:rsid w:val="41BF4AEC"/>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B5CA7"/>
    <w:rsid w:val="4B7D673C"/>
    <w:rsid w:val="4B7E1A93"/>
    <w:rsid w:val="4B8D3DC9"/>
    <w:rsid w:val="4C245686"/>
    <w:rsid w:val="4C957F55"/>
    <w:rsid w:val="4CB97CC0"/>
    <w:rsid w:val="4D017D33"/>
    <w:rsid w:val="4D167F49"/>
    <w:rsid w:val="4D427457"/>
    <w:rsid w:val="4D7D62D7"/>
    <w:rsid w:val="4D963FD1"/>
    <w:rsid w:val="4DAA5CDA"/>
    <w:rsid w:val="4E891521"/>
    <w:rsid w:val="4EDA6E15"/>
    <w:rsid w:val="4F171E2A"/>
    <w:rsid w:val="4F2356BD"/>
    <w:rsid w:val="4F440AB0"/>
    <w:rsid w:val="4F585264"/>
    <w:rsid w:val="4F8766A4"/>
    <w:rsid w:val="4FEC13DB"/>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915670"/>
    <w:rsid w:val="5CA16A1C"/>
    <w:rsid w:val="5CC52B40"/>
    <w:rsid w:val="5CC95D35"/>
    <w:rsid w:val="5D5D4CF0"/>
    <w:rsid w:val="5D9D5B22"/>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ED360D"/>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3FF3DCB"/>
    <w:rsid w:val="741F0C91"/>
    <w:rsid w:val="74244DD1"/>
    <w:rsid w:val="743F2621"/>
    <w:rsid w:val="74643CD5"/>
    <w:rsid w:val="747C80D7"/>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9D60B9"/>
    <w:rsid w:val="7CBF9763"/>
    <w:rsid w:val="7D58518D"/>
    <w:rsid w:val="7D78548F"/>
    <w:rsid w:val="7DBC8E98"/>
    <w:rsid w:val="7DE242D1"/>
    <w:rsid w:val="7E7BF9CE"/>
    <w:rsid w:val="7EEF7C36"/>
    <w:rsid w:val="7F1F4CD9"/>
    <w:rsid w:val="7F677769"/>
    <w:rsid w:val="7F7F6AE1"/>
    <w:rsid w:val="7F9E8CC7"/>
    <w:rsid w:val="7FAE3A10"/>
    <w:rsid w:val="7FBF59DF"/>
    <w:rsid w:val="7FCD1A42"/>
    <w:rsid w:val="7FF74120"/>
    <w:rsid w:val="7FFF0CF6"/>
    <w:rsid w:val="8EFD5DFA"/>
    <w:rsid w:val="9A977F7B"/>
    <w:rsid w:val="9FFF0F4B"/>
    <w:rsid w:val="BAFEF799"/>
    <w:rsid w:val="D757E7F0"/>
    <w:rsid w:val="D7DF2FEF"/>
    <w:rsid w:val="DEFE5E3B"/>
    <w:rsid w:val="DFFF68E6"/>
    <w:rsid w:val="E72A68D2"/>
    <w:rsid w:val="E77D2FD4"/>
    <w:rsid w:val="EEF52286"/>
    <w:rsid w:val="EFB92060"/>
    <w:rsid w:val="F2BFD2A8"/>
    <w:rsid w:val="F33F7A9A"/>
    <w:rsid w:val="F6EB32AA"/>
    <w:rsid w:val="F6FF1E42"/>
    <w:rsid w:val="F9AF2C67"/>
    <w:rsid w:val="FAFDEA87"/>
    <w:rsid w:val="FB7FA7EF"/>
    <w:rsid w:val="FBBFF34F"/>
    <w:rsid w:val="FD73FC38"/>
    <w:rsid w:val="FDDC2497"/>
    <w:rsid w:val="FDFAB36A"/>
    <w:rsid w:val="FF6252D1"/>
    <w:rsid w:val="FF7CC5BE"/>
    <w:rsid w:val="FF8B9B54"/>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74</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2017-10-24T20:19:00Z</dcterms:created>
  <dc:creator>环保</dc:creator>
  <cp:lastModifiedBy>kylin</cp:lastModifiedBy>
  <cp:lastPrinted>2024-02-24T10:02:00Z</cp:lastPrinted>
  <dcterms:modified xsi:type="dcterms:W3CDTF">2025-07-14T09:31:01Z</dcterms:modified>
  <dc:title>审批意见：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3EC508F8F93B4A7E913E7C33334A8556_13</vt:lpwstr>
  </property>
  <property fmtid="{D5CDD505-2E9C-101B-9397-08002B2CF9AE}" pid="4" name="KSOTemplateDocerSaveRecord">
    <vt:lpwstr>eyJoZGlkIjoiYjYwYjBhN2JkMjIwMDllMzQ3OTY1YTIyNzFlZjI2MzciLCJ1c2VySWQiOiI2Njc2NzMwNDUifQ==</vt:lpwstr>
  </property>
</Properties>
</file>