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75C" w:rsidRDefault="00FD375C">
      <w:pPr>
        <w:spacing w:line="400" w:lineRule="exact"/>
        <w:jc w:val="left"/>
        <w:rPr>
          <w:sz w:val="32"/>
        </w:rPr>
      </w:pPr>
      <w:r w:rsidRPr="00FD375C">
        <w:rPr>
          <w:sz w:val="20"/>
        </w:rPr>
        <w:pict>
          <v:shapetype id="_x0000_t202" coordsize="21600,21600" o:spt="202" path="m,l,21600r21600,l21600,xe">
            <v:stroke joinstyle="miter"/>
            <v:path gradientshapeok="t" o:connecttype="rect"/>
          </v:shapetype>
          <v:shape id="_x0000_s1026" type="#_x0000_t202" style="position:absolute;margin-left:-42.1pt;margin-top:-3.6pt;width:538pt;height:796.05pt;z-index:251659264;mso-wrap-distance-left:9pt;mso-wrap-distance-top:0;mso-wrap-distance-right:9pt;mso-wrap-distance-bottom:0;mso-width-relative:page;mso-height-relative:page" o:gfxdata="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6XdZNoAAAALAQAADwAAAAAAAAABACAAAAAiAAAAZHJzL2Rvd25yZXYueG1s&#10;UEsBAhQAFAAAAAgAh07iQOL0xgwvAgAAeAQAAA4AAAAAAAAAAQAgAAAAKQEAAGRycy9lMm9Eb2Mu&#10;eG1sUEsFBgAAAAAGAAYAWQEAAMoFAAAAAA==&#10;">
            <v:textbox>
              <w:txbxContent>
                <w:p w:rsidR="00FD375C" w:rsidRDefault="006B766D">
                  <w:pPr>
                    <w:spacing w:line="480" w:lineRule="exact"/>
                    <w:rPr>
                      <w:rFonts w:ascii="宋体" w:hAnsi="宋体"/>
                      <w:b/>
                      <w:bCs/>
                      <w:sz w:val="36"/>
                    </w:rPr>
                  </w:pPr>
                  <w:r>
                    <w:rPr>
                      <w:rFonts w:ascii="宋体" w:hAnsi="宋体" w:hint="eastAsia"/>
                      <w:b/>
                      <w:bCs/>
                      <w:sz w:val="36"/>
                    </w:rPr>
                    <w:t>审批意见：</w:t>
                  </w:r>
                </w:p>
                <w:p w:rsidR="00FD375C" w:rsidRDefault="006B766D" w:rsidP="00FD375C">
                  <w:pPr>
                    <w:adjustRightInd w:val="0"/>
                    <w:spacing w:beforeLines="50" w:line="320" w:lineRule="exact"/>
                    <w:rPr>
                      <w:rFonts w:ascii="宋体" w:hAnsi="宋体"/>
                      <w:szCs w:val="21"/>
                    </w:rPr>
                  </w:pPr>
                  <w:r>
                    <w:rPr>
                      <w:rFonts w:ascii="宋体" w:hAnsi="宋体" w:hint="eastAsia"/>
                      <w:szCs w:val="21"/>
                    </w:rPr>
                    <w:t xml:space="preserve">2404-120114-89-03-201011                                                  </w:t>
                  </w:r>
                  <w:r>
                    <w:rPr>
                      <w:rFonts w:ascii="宋体" w:hAnsi="宋体" w:hint="eastAsia"/>
                      <w:szCs w:val="21"/>
                    </w:rPr>
                    <w:t>津</w:t>
                  </w:r>
                  <w:proofErr w:type="gramStart"/>
                  <w:r>
                    <w:rPr>
                      <w:rFonts w:ascii="宋体" w:hAnsi="宋体" w:hint="eastAsia"/>
                      <w:szCs w:val="21"/>
                    </w:rPr>
                    <w:t>武审环表</w:t>
                  </w:r>
                  <w:proofErr w:type="gramEnd"/>
                  <w:r>
                    <w:rPr>
                      <w:rFonts w:ascii="宋体" w:hAnsi="宋体" w:hint="eastAsia"/>
                      <w:szCs w:val="21"/>
                    </w:rPr>
                    <w:t>[2025]94</w:t>
                  </w:r>
                  <w:r>
                    <w:rPr>
                      <w:rFonts w:ascii="宋体" w:hAnsi="宋体" w:hint="eastAsia"/>
                      <w:szCs w:val="21"/>
                    </w:rPr>
                    <w:t>号</w:t>
                  </w:r>
                </w:p>
                <w:p w:rsidR="00FD375C" w:rsidRDefault="006B766D">
                  <w:pPr>
                    <w:adjustRightInd w:val="0"/>
                    <w:spacing w:line="240" w:lineRule="exact"/>
                    <w:rPr>
                      <w:rFonts w:ascii="宋体" w:hAnsi="宋体"/>
                      <w:szCs w:val="21"/>
                    </w:rPr>
                  </w:pPr>
                  <w:proofErr w:type="gramStart"/>
                  <w:r>
                    <w:rPr>
                      <w:rFonts w:ascii="宋体" w:hAnsi="宋体" w:hint="eastAsia"/>
                      <w:szCs w:val="21"/>
                    </w:rPr>
                    <w:t>海禾动力</w:t>
                  </w:r>
                  <w:proofErr w:type="gramEnd"/>
                  <w:r>
                    <w:rPr>
                      <w:rFonts w:ascii="宋体" w:hAnsi="宋体" w:hint="eastAsia"/>
                      <w:szCs w:val="21"/>
                    </w:rPr>
                    <w:t>科技（天津）有限公司：</w:t>
                  </w:r>
                </w:p>
                <w:p w:rsidR="00FD375C" w:rsidRDefault="006B766D">
                  <w:pPr>
                    <w:adjustRightInd w:val="0"/>
                    <w:spacing w:line="240" w:lineRule="exact"/>
                    <w:ind w:firstLineChars="200" w:firstLine="420"/>
                    <w:rPr>
                      <w:rFonts w:ascii="宋体" w:hAnsi="宋体"/>
                      <w:szCs w:val="21"/>
                    </w:rPr>
                  </w:pPr>
                  <w:r>
                    <w:rPr>
                      <w:rFonts w:ascii="宋体" w:hAnsi="宋体" w:hint="eastAsia"/>
                      <w:szCs w:val="21"/>
                    </w:rPr>
                    <w:t>你单位呈报</w:t>
                  </w:r>
                  <w:proofErr w:type="gramStart"/>
                  <w:r>
                    <w:rPr>
                      <w:rFonts w:ascii="宋体" w:hAnsi="宋体" w:hint="eastAsia"/>
                      <w:szCs w:val="21"/>
                    </w:rPr>
                    <w:t>的海禾动力</w:t>
                  </w:r>
                  <w:proofErr w:type="gramEnd"/>
                  <w:r>
                    <w:rPr>
                      <w:rFonts w:ascii="宋体" w:hAnsi="宋体" w:hint="eastAsia"/>
                      <w:szCs w:val="21"/>
                    </w:rPr>
                    <w:t>科技（天津）有限公司年产</w:t>
                  </w:r>
                  <w:r>
                    <w:rPr>
                      <w:rFonts w:ascii="宋体" w:hAnsi="宋体" w:hint="eastAsia"/>
                      <w:szCs w:val="21"/>
                    </w:rPr>
                    <w:t>200</w:t>
                  </w:r>
                  <w:r>
                    <w:rPr>
                      <w:rFonts w:ascii="宋体" w:hAnsi="宋体" w:hint="eastAsia"/>
                      <w:szCs w:val="21"/>
                    </w:rPr>
                    <w:t>万伺服电机项目环境影响报告表收悉，经研究，现批复如下：</w:t>
                  </w:r>
                </w:p>
                <w:p w:rsidR="00FD375C" w:rsidRDefault="006B766D">
                  <w:pPr>
                    <w:adjustRightInd w:val="0"/>
                    <w:spacing w:line="240" w:lineRule="exact"/>
                    <w:ind w:firstLineChars="200" w:firstLine="420"/>
                    <w:rPr>
                      <w:rFonts w:ascii="宋体" w:hAnsi="宋体"/>
                      <w:szCs w:val="21"/>
                    </w:rPr>
                  </w:pPr>
                  <w:r>
                    <w:rPr>
                      <w:rFonts w:ascii="宋体" w:hAnsi="宋体" w:hint="eastAsia"/>
                      <w:szCs w:val="21"/>
                    </w:rPr>
                    <w:t>一、该项目位于</w:t>
                  </w:r>
                  <w:r>
                    <w:rPr>
                      <w:rFonts w:hint="eastAsia"/>
                    </w:rPr>
                    <w:t>天津市武清区汽车产业</w:t>
                  </w:r>
                  <w:proofErr w:type="gramStart"/>
                  <w:r>
                    <w:rPr>
                      <w:rFonts w:hint="eastAsia"/>
                    </w:rPr>
                    <w:t>园天瑞路</w:t>
                  </w:r>
                  <w:proofErr w:type="gramEnd"/>
                  <w:r>
                    <w:rPr>
                      <w:rFonts w:hint="eastAsia"/>
                    </w:rPr>
                    <w:t>3</w:t>
                  </w:r>
                  <w:r>
                    <w:rPr>
                      <w:rFonts w:hint="eastAsia"/>
                    </w:rPr>
                    <w:t>号</w:t>
                  </w:r>
                  <w:r>
                    <w:rPr>
                      <w:rFonts w:ascii="宋体" w:hAnsi="宋体" w:hint="eastAsia"/>
                      <w:szCs w:val="21"/>
                    </w:rPr>
                    <w:t>，项目总投资</w:t>
                  </w:r>
                  <w:r>
                    <w:rPr>
                      <w:rFonts w:ascii="宋体" w:hAnsi="宋体" w:hint="eastAsia"/>
                      <w:szCs w:val="21"/>
                    </w:rPr>
                    <w:t>1000</w:t>
                  </w:r>
                  <w:r>
                    <w:rPr>
                      <w:rFonts w:ascii="宋体" w:hAnsi="宋体" w:hint="eastAsia"/>
                      <w:szCs w:val="21"/>
                    </w:rPr>
                    <w:t>万元，其中环保投资</w:t>
                  </w:r>
                  <w:r>
                    <w:rPr>
                      <w:rFonts w:ascii="宋体" w:hAnsi="宋体" w:hint="eastAsia"/>
                      <w:szCs w:val="21"/>
                    </w:rPr>
                    <w:t>23.05</w:t>
                  </w:r>
                  <w:r>
                    <w:rPr>
                      <w:rFonts w:ascii="宋体" w:hAnsi="宋体" w:hint="eastAsia"/>
                      <w:szCs w:val="21"/>
                    </w:rPr>
                    <w:t>万元，主要用于运营期废气污染防治措施、噪声污染控制、排污口规范化及风险防范措施等。</w:t>
                  </w:r>
                  <w:r>
                    <w:rPr>
                      <w:rFonts w:ascii="宋体" w:hAnsi="宋体" w:hint="eastAsia"/>
                      <w:szCs w:val="21"/>
                    </w:rPr>
                    <w:t>2025</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26</w:t>
                  </w:r>
                  <w:r>
                    <w:rPr>
                      <w:rFonts w:ascii="宋体" w:hAnsi="宋体" w:hint="eastAsia"/>
                      <w:szCs w:val="21"/>
                    </w:rPr>
                    <w:t>日至</w:t>
                  </w:r>
                  <w:r>
                    <w:rPr>
                      <w:rFonts w:ascii="宋体" w:hAnsi="宋体" w:hint="eastAsia"/>
                      <w:szCs w:val="21"/>
                    </w:rPr>
                    <w:t>2025</w:t>
                  </w:r>
                  <w:r>
                    <w:rPr>
                      <w:rFonts w:ascii="宋体" w:hAnsi="宋体" w:hint="eastAsia"/>
                      <w:szCs w:val="21"/>
                    </w:rPr>
                    <w:t>年</w:t>
                  </w:r>
                  <w:r>
                    <w:rPr>
                      <w:rFonts w:ascii="宋体" w:hAnsi="宋体" w:hint="eastAsia"/>
                      <w:szCs w:val="21"/>
                    </w:rPr>
                    <w:t>7</w:t>
                  </w:r>
                  <w:r>
                    <w:rPr>
                      <w:rFonts w:ascii="宋体" w:hAnsi="宋体" w:hint="eastAsia"/>
                      <w:szCs w:val="21"/>
                    </w:rPr>
                    <w:t>月</w:t>
                  </w:r>
                  <w:r>
                    <w:rPr>
                      <w:rFonts w:ascii="宋体" w:hAnsi="宋体" w:hint="eastAsia"/>
                      <w:szCs w:val="21"/>
                    </w:rPr>
                    <w:t>2</w:t>
                  </w:r>
                  <w:r>
                    <w:rPr>
                      <w:rFonts w:ascii="宋体" w:hAnsi="宋体" w:hint="eastAsia"/>
                      <w:szCs w:val="21"/>
                    </w:rPr>
                    <w:t>日，</w:t>
                  </w:r>
                  <w:r>
                    <w:rPr>
                      <w:rFonts w:ascii="宋体" w:hAnsi="宋体" w:hint="eastAsia"/>
                      <w:szCs w:val="21"/>
                    </w:rPr>
                    <w:t>2025</w:t>
                  </w:r>
                  <w:r>
                    <w:rPr>
                      <w:rFonts w:ascii="宋体" w:hAnsi="宋体" w:hint="eastAsia"/>
                      <w:szCs w:val="21"/>
                    </w:rPr>
                    <w:t>年</w:t>
                  </w:r>
                  <w:r>
                    <w:rPr>
                      <w:rFonts w:ascii="宋体" w:hAnsi="宋体" w:hint="eastAsia"/>
                      <w:szCs w:val="21"/>
                    </w:rPr>
                    <w:t>7</w:t>
                  </w:r>
                  <w:r>
                    <w:rPr>
                      <w:rFonts w:ascii="宋体" w:hAnsi="宋体" w:hint="eastAsia"/>
                      <w:szCs w:val="21"/>
                    </w:rPr>
                    <w:t>月</w:t>
                  </w:r>
                  <w:r>
                    <w:rPr>
                      <w:rFonts w:ascii="宋体" w:hAnsi="宋体" w:hint="eastAsia"/>
                      <w:szCs w:val="21"/>
                    </w:rPr>
                    <w:t>4</w:t>
                  </w:r>
                  <w:r>
                    <w:rPr>
                      <w:rFonts w:ascii="宋体" w:hAnsi="宋体" w:hint="eastAsia"/>
                      <w:szCs w:val="21"/>
                    </w:rPr>
                    <w:t>日至</w:t>
                  </w:r>
                  <w:r>
                    <w:rPr>
                      <w:rFonts w:ascii="宋体" w:hAnsi="宋体" w:hint="eastAsia"/>
                      <w:szCs w:val="21"/>
                    </w:rPr>
                    <w:t>2025</w:t>
                  </w:r>
                  <w:r>
                    <w:rPr>
                      <w:rFonts w:ascii="宋体" w:hAnsi="宋体" w:hint="eastAsia"/>
                      <w:szCs w:val="21"/>
                    </w:rPr>
                    <w:t>年</w:t>
                  </w:r>
                  <w:r>
                    <w:rPr>
                      <w:rFonts w:ascii="宋体" w:hAnsi="宋体" w:hint="eastAsia"/>
                      <w:szCs w:val="21"/>
                    </w:rPr>
                    <w:t>7</w:t>
                  </w:r>
                  <w:r>
                    <w:rPr>
                      <w:rFonts w:ascii="宋体" w:hAnsi="宋体" w:hint="eastAsia"/>
                      <w:szCs w:val="21"/>
                    </w:rPr>
                    <w:t>月</w:t>
                  </w:r>
                  <w:r>
                    <w:rPr>
                      <w:rFonts w:ascii="宋体" w:hAnsi="宋体" w:hint="eastAsia"/>
                      <w:szCs w:val="21"/>
                    </w:rPr>
                    <w:t>10</w:t>
                  </w:r>
                  <w:r>
                    <w:rPr>
                      <w:rFonts w:ascii="宋体" w:hAnsi="宋体" w:hint="eastAsia"/>
                      <w:szCs w:val="21"/>
                    </w:rPr>
                    <w:t>日，我局将该项目环境影响评价受理信息和</w:t>
                  </w:r>
                  <w:proofErr w:type="gramStart"/>
                  <w:r>
                    <w:rPr>
                      <w:rFonts w:ascii="宋体" w:hAnsi="宋体" w:hint="eastAsia"/>
                      <w:szCs w:val="21"/>
                    </w:rPr>
                    <w:t>拟审批</w:t>
                  </w:r>
                  <w:proofErr w:type="gramEnd"/>
                  <w:r>
                    <w:rPr>
                      <w:rFonts w:ascii="宋体" w:hAnsi="宋体" w:hint="eastAsia"/>
                      <w:szCs w:val="21"/>
                    </w:rPr>
                    <w:t>信息在天津市武清区人民政府网站进行了公示。根据环境影响报告表的结论，在严格落实本报告表中提出的各项污染防治措施、对策和建议及本批复意见的基础上，同意该项目建设。</w:t>
                  </w:r>
                </w:p>
                <w:p w:rsidR="00FD375C" w:rsidRDefault="006B766D">
                  <w:pPr>
                    <w:adjustRightInd w:val="0"/>
                    <w:spacing w:line="240" w:lineRule="exact"/>
                    <w:ind w:firstLineChars="200" w:firstLine="420"/>
                    <w:rPr>
                      <w:rFonts w:ascii="宋体" w:hAnsi="宋体"/>
                      <w:szCs w:val="21"/>
                    </w:rPr>
                  </w:pPr>
                  <w:r>
                    <w:rPr>
                      <w:rFonts w:ascii="宋体" w:hAnsi="宋体" w:hint="eastAsia"/>
                      <w:szCs w:val="21"/>
                    </w:rPr>
                    <w:t>二、项目建设和运行过程中应对照环境影响报告</w:t>
                  </w:r>
                  <w:proofErr w:type="gramStart"/>
                  <w:r>
                    <w:rPr>
                      <w:rFonts w:ascii="宋体" w:hAnsi="宋体" w:hint="eastAsia"/>
                      <w:szCs w:val="21"/>
                    </w:rPr>
                    <w:t>表认真</w:t>
                  </w:r>
                  <w:proofErr w:type="gramEnd"/>
                  <w:r>
                    <w:rPr>
                      <w:rFonts w:ascii="宋体" w:hAnsi="宋体" w:hint="eastAsia"/>
                      <w:szCs w:val="21"/>
                    </w:rPr>
                    <w:t>落实各项环保措施，并重点做好以下工作：</w:t>
                  </w:r>
                </w:p>
                <w:p w:rsidR="00FD375C" w:rsidRDefault="006B766D">
                  <w:pPr>
                    <w:adjustRightInd w:val="0"/>
                    <w:spacing w:line="240" w:lineRule="exact"/>
                    <w:ind w:firstLineChars="200" w:firstLine="420"/>
                    <w:rPr>
                      <w:rFonts w:ascii="宋体" w:hAnsi="宋体"/>
                      <w:szCs w:val="21"/>
                    </w:rPr>
                  </w:pPr>
                  <w:r>
                    <w:rPr>
                      <w:rFonts w:ascii="宋体" w:hAnsi="宋体" w:hint="eastAsia"/>
                      <w:szCs w:val="21"/>
                    </w:rPr>
                    <w:t>1</w:t>
                  </w:r>
                  <w:r>
                    <w:rPr>
                      <w:rFonts w:ascii="宋体" w:hAnsi="宋体" w:hint="eastAsia"/>
                      <w:szCs w:val="21"/>
                    </w:rPr>
                    <w:t>、认真</w:t>
                  </w:r>
                  <w:r>
                    <w:rPr>
                      <w:rFonts w:ascii="宋体" w:hAnsi="宋体" w:hint="eastAsia"/>
                      <w:szCs w:val="21"/>
                    </w:rPr>
                    <w:t>落实报告表中施工期各项环境保护措施及要求，不得污染环境和噪声扰民。</w:t>
                  </w:r>
                </w:p>
                <w:p w:rsidR="00FD375C" w:rsidRDefault="006B766D">
                  <w:pPr>
                    <w:adjustRightInd w:val="0"/>
                    <w:spacing w:line="240" w:lineRule="exact"/>
                    <w:ind w:firstLineChars="200" w:firstLine="420"/>
                    <w:rPr>
                      <w:rFonts w:ascii="宋体" w:hAnsi="宋体"/>
                      <w:szCs w:val="21"/>
                    </w:rPr>
                  </w:pPr>
                  <w:r>
                    <w:rPr>
                      <w:rFonts w:ascii="宋体" w:hAnsi="宋体" w:hint="eastAsia"/>
                      <w:szCs w:val="21"/>
                    </w:rPr>
                    <w:t>2</w:t>
                  </w:r>
                  <w:r>
                    <w:rPr>
                      <w:rFonts w:ascii="宋体" w:hAnsi="宋体" w:hint="eastAsia"/>
                      <w:szCs w:val="21"/>
                    </w:rPr>
                    <w:t>、生产设备需采取隔声降噪措施，并调整好设备位置，严禁噪声扰民，确保厂界噪声达标排放。</w:t>
                  </w:r>
                </w:p>
                <w:p w:rsidR="00FD375C" w:rsidRDefault="006B766D">
                  <w:pPr>
                    <w:adjustRightInd w:val="0"/>
                    <w:spacing w:line="240" w:lineRule="exact"/>
                    <w:ind w:firstLineChars="200" w:firstLine="420"/>
                    <w:rPr>
                      <w:rFonts w:ascii="宋体" w:hAnsi="宋体"/>
                      <w:szCs w:val="21"/>
                    </w:rPr>
                  </w:pPr>
                  <w:r>
                    <w:rPr>
                      <w:rFonts w:ascii="宋体" w:hAnsi="宋体" w:hint="eastAsia"/>
                      <w:szCs w:val="21"/>
                    </w:rPr>
                    <w:t>3</w:t>
                  </w:r>
                  <w:r>
                    <w:rPr>
                      <w:rFonts w:ascii="宋体" w:hAnsi="宋体" w:hint="eastAsia"/>
                      <w:szCs w:val="21"/>
                    </w:rPr>
                    <w:t>、营运期锡焊废气经工位上方设置伸缩型喇叭口集气罩收集，由柔性</w:t>
                  </w:r>
                  <w:proofErr w:type="gramStart"/>
                  <w:r>
                    <w:rPr>
                      <w:rFonts w:ascii="宋体" w:hAnsi="宋体" w:hint="eastAsia"/>
                      <w:szCs w:val="21"/>
                    </w:rPr>
                    <w:t>吸气臂汇入主</w:t>
                  </w:r>
                  <w:proofErr w:type="gramEnd"/>
                  <w:r>
                    <w:rPr>
                      <w:rFonts w:ascii="宋体" w:hAnsi="宋体" w:hint="eastAsia"/>
                      <w:szCs w:val="21"/>
                    </w:rPr>
                    <w:t>管道后进入现有工程</w:t>
                  </w:r>
                  <w:r>
                    <w:rPr>
                      <w:rFonts w:ascii="宋体" w:hAnsi="宋体" w:hint="eastAsia"/>
                      <w:szCs w:val="21"/>
                    </w:rPr>
                    <w:t>1#</w:t>
                  </w:r>
                  <w:r>
                    <w:rPr>
                      <w:rFonts w:ascii="宋体" w:hAnsi="宋体" w:hint="eastAsia"/>
                      <w:szCs w:val="21"/>
                    </w:rPr>
                    <w:t>脉冲除尘器净化处理，尾气通过现有工程</w:t>
                  </w:r>
                  <w:r>
                    <w:rPr>
                      <w:rFonts w:ascii="宋体" w:hAnsi="宋体" w:hint="eastAsia"/>
                      <w:szCs w:val="21"/>
                    </w:rPr>
                    <w:t>25m</w:t>
                  </w:r>
                  <w:r>
                    <w:rPr>
                      <w:rFonts w:ascii="宋体" w:hAnsi="宋体" w:hint="eastAsia"/>
                      <w:szCs w:val="21"/>
                    </w:rPr>
                    <w:t>高排气筒（</w:t>
                  </w:r>
                  <w:r>
                    <w:rPr>
                      <w:rFonts w:ascii="宋体" w:hAnsi="宋体" w:hint="eastAsia"/>
                      <w:szCs w:val="21"/>
                    </w:rPr>
                    <w:t>DA001</w:t>
                  </w:r>
                  <w:r>
                    <w:rPr>
                      <w:rFonts w:ascii="宋体" w:hAnsi="宋体" w:hint="eastAsia"/>
                      <w:szCs w:val="21"/>
                    </w:rPr>
                    <w:t>）达标排放；新增厂房中锡焊废气经工位上方设置伸缩型喇叭口集气罩收集，由柔性</w:t>
                  </w:r>
                  <w:proofErr w:type="gramStart"/>
                  <w:r>
                    <w:rPr>
                      <w:rFonts w:ascii="宋体" w:hAnsi="宋体" w:hint="eastAsia"/>
                      <w:szCs w:val="21"/>
                    </w:rPr>
                    <w:t>吸气臂汇入主</w:t>
                  </w:r>
                  <w:proofErr w:type="gramEnd"/>
                  <w:r>
                    <w:rPr>
                      <w:rFonts w:ascii="宋体" w:hAnsi="宋体" w:hint="eastAsia"/>
                      <w:szCs w:val="21"/>
                    </w:rPr>
                    <w:t>管道后进入</w:t>
                  </w:r>
                  <w:r>
                    <w:rPr>
                      <w:rFonts w:ascii="宋体" w:hAnsi="宋体" w:hint="eastAsia"/>
                      <w:szCs w:val="21"/>
                    </w:rPr>
                    <w:t>2#</w:t>
                  </w:r>
                  <w:r>
                    <w:rPr>
                      <w:rFonts w:ascii="宋体" w:hAnsi="宋体" w:hint="eastAsia"/>
                      <w:szCs w:val="21"/>
                    </w:rPr>
                    <w:t>脉冲除尘器净化处理，尾气通过新增</w:t>
                  </w:r>
                  <w:r>
                    <w:rPr>
                      <w:rFonts w:ascii="宋体" w:hAnsi="宋体" w:hint="eastAsia"/>
                      <w:szCs w:val="21"/>
                    </w:rPr>
                    <w:t>30m</w:t>
                  </w:r>
                  <w:r>
                    <w:rPr>
                      <w:rFonts w:ascii="宋体" w:hAnsi="宋体" w:hint="eastAsia"/>
                      <w:szCs w:val="21"/>
                    </w:rPr>
                    <w:t>高排气筒（</w:t>
                  </w:r>
                  <w:r>
                    <w:rPr>
                      <w:rFonts w:ascii="宋体" w:hAnsi="宋体" w:hint="eastAsia"/>
                      <w:szCs w:val="21"/>
                    </w:rPr>
                    <w:t>DA003</w:t>
                  </w:r>
                  <w:r>
                    <w:rPr>
                      <w:rFonts w:ascii="宋体" w:hAnsi="宋体" w:hint="eastAsia"/>
                      <w:szCs w:val="21"/>
                    </w:rPr>
                    <w:t>）达标排放；定子浸漆</w:t>
                  </w:r>
                  <w:r>
                    <w:rPr>
                      <w:rFonts w:ascii="宋体" w:hAnsi="宋体" w:hint="eastAsia"/>
                      <w:szCs w:val="21"/>
                    </w:rPr>
                    <w:t>、</w:t>
                  </w:r>
                  <w:r>
                    <w:rPr>
                      <w:rFonts w:ascii="宋体" w:hAnsi="宋体" w:hint="eastAsia"/>
                      <w:szCs w:val="21"/>
                    </w:rPr>
                    <w:t>烘干废气经浸漆机、</w:t>
                  </w:r>
                  <w:r>
                    <w:rPr>
                      <w:rFonts w:ascii="宋体" w:hAnsi="宋体" w:hint="eastAsia"/>
                      <w:szCs w:val="21"/>
                    </w:rPr>
                    <w:t>烤箱设备上方排气口连接密闭管道收集，将废气引入现有工程</w:t>
                  </w:r>
                  <w:r>
                    <w:rPr>
                      <w:rFonts w:ascii="宋体" w:hAnsi="宋体" w:hint="eastAsia"/>
                      <w:szCs w:val="21"/>
                    </w:rPr>
                    <w:t>1#</w:t>
                  </w:r>
                  <w:r>
                    <w:rPr>
                      <w:rFonts w:ascii="宋体" w:hAnsi="宋体" w:hint="eastAsia"/>
                      <w:szCs w:val="21"/>
                    </w:rPr>
                    <w:t>二级活性炭吸附装置净化处理，尾气通过现有工程</w:t>
                  </w:r>
                  <w:r>
                    <w:rPr>
                      <w:rFonts w:ascii="宋体" w:hAnsi="宋体" w:hint="eastAsia"/>
                      <w:szCs w:val="21"/>
                    </w:rPr>
                    <w:t>25m</w:t>
                  </w:r>
                  <w:r>
                    <w:rPr>
                      <w:rFonts w:ascii="宋体" w:hAnsi="宋体" w:hint="eastAsia"/>
                      <w:szCs w:val="21"/>
                    </w:rPr>
                    <w:t>高排气筒（</w:t>
                  </w:r>
                  <w:r>
                    <w:rPr>
                      <w:rFonts w:ascii="宋体" w:hAnsi="宋体" w:hint="eastAsia"/>
                      <w:szCs w:val="21"/>
                    </w:rPr>
                    <w:t>DA002</w:t>
                  </w:r>
                  <w:r>
                    <w:rPr>
                      <w:rFonts w:ascii="宋体" w:hAnsi="宋体" w:hint="eastAsia"/>
                      <w:szCs w:val="21"/>
                    </w:rPr>
                    <w:t>）达标排放；转子粘胶烘干经粘胶点</w:t>
                  </w:r>
                  <w:proofErr w:type="gramStart"/>
                  <w:r>
                    <w:rPr>
                      <w:rFonts w:ascii="宋体" w:hAnsi="宋体" w:hint="eastAsia"/>
                      <w:szCs w:val="21"/>
                    </w:rPr>
                    <w:t>位侧上方集</w:t>
                  </w:r>
                  <w:proofErr w:type="gramEnd"/>
                  <w:r>
                    <w:rPr>
                      <w:rFonts w:ascii="宋体" w:hAnsi="宋体" w:hint="eastAsia"/>
                      <w:szCs w:val="21"/>
                    </w:rPr>
                    <w:t>气管收集，干燥箱设备口上方设置集气罩收集（集气</w:t>
                  </w:r>
                  <w:proofErr w:type="gramStart"/>
                  <w:r>
                    <w:rPr>
                      <w:rFonts w:ascii="宋体" w:hAnsi="宋体" w:hint="eastAsia"/>
                      <w:szCs w:val="21"/>
                    </w:rPr>
                    <w:t>罩一边</w:t>
                  </w:r>
                  <w:proofErr w:type="gramEnd"/>
                  <w:r>
                    <w:rPr>
                      <w:rFonts w:ascii="宋体" w:hAnsi="宋体" w:hint="eastAsia"/>
                      <w:szCs w:val="21"/>
                    </w:rPr>
                    <w:t>与干燥箱顶部相邻，其它三边</w:t>
                  </w:r>
                  <w:proofErr w:type="gramStart"/>
                  <w:r>
                    <w:rPr>
                      <w:rFonts w:ascii="宋体" w:hAnsi="宋体" w:hint="eastAsia"/>
                      <w:szCs w:val="21"/>
                    </w:rPr>
                    <w:t>设置软帘包围</w:t>
                  </w:r>
                  <w:proofErr w:type="gramEnd"/>
                  <w:r>
                    <w:rPr>
                      <w:rFonts w:ascii="宋体" w:hAnsi="宋体" w:hint="eastAsia"/>
                      <w:szCs w:val="21"/>
                    </w:rPr>
                    <w:t>），废气汇入新建</w:t>
                  </w:r>
                  <w:r>
                    <w:rPr>
                      <w:rFonts w:ascii="宋体" w:hAnsi="宋体" w:hint="eastAsia"/>
                      <w:szCs w:val="21"/>
                    </w:rPr>
                    <w:t>2#</w:t>
                  </w:r>
                  <w:r>
                    <w:rPr>
                      <w:rFonts w:ascii="宋体" w:hAnsi="宋体" w:hint="eastAsia"/>
                      <w:szCs w:val="21"/>
                    </w:rPr>
                    <w:t>二级活性炭吸附装置净化处理，尾气通过新增</w:t>
                  </w:r>
                  <w:r>
                    <w:rPr>
                      <w:rFonts w:ascii="宋体" w:hAnsi="宋体" w:hint="eastAsia"/>
                      <w:szCs w:val="21"/>
                    </w:rPr>
                    <w:t>30m</w:t>
                  </w:r>
                  <w:r>
                    <w:rPr>
                      <w:rFonts w:ascii="宋体" w:hAnsi="宋体" w:hint="eastAsia"/>
                      <w:szCs w:val="21"/>
                    </w:rPr>
                    <w:t>高排气筒（</w:t>
                  </w:r>
                  <w:r>
                    <w:rPr>
                      <w:rFonts w:ascii="宋体" w:hAnsi="宋体" w:hint="eastAsia"/>
                      <w:szCs w:val="21"/>
                    </w:rPr>
                    <w:t>DA004</w:t>
                  </w:r>
                  <w:r>
                    <w:rPr>
                      <w:rFonts w:ascii="宋体" w:hAnsi="宋体" w:hint="eastAsia"/>
                      <w:szCs w:val="21"/>
                    </w:rPr>
                    <w:t>）达标排放；在设备顶部设置集气口连接</w:t>
                  </w:r>
                  <w:proofErr w:type="gramStart"/>
                  <w:r>
                    <w:rPr>
                      <w:rFonts w:ascii="宋体" w:hAnsi="宋体" w:hint="eastAsia"/>
                      <w:szCs w:val="21"/>
                    </w:rPr>
                    <w:t>外部集</w:t>
                  </w:r>
                  <w:proofErr w:type="gramEnd"/>
                  <w:r>
                    <w:rPr>
                      <w:rFonts w:ascii="宋体" w:hAnsi="宋体" w:hint="eastAsia"/>
                      <w:szCs w:val="21"/>
                    </w:rPr>
                    <w:t>气管道对灌胶（含真空泵排气）、烘干过程废气进行收集；</w:t>
                  </w:r>
                  <w:proofErr w:type="gramStart"/>
                  <w:r>
                    <w:rPr>
                      <w:rFonts w:ascii="宋体" w:hAnsi="宋体" w:hint="eastAsia"/>
                      <w:szCs w:val="21"/>
                    </w:rPr>
                    <w:t>灌胶转至</w:t>
                  </w:r>
                  <w:proofErr w:type="gramEnd"/>
                  <w:r>
                    <w:rPr>
                      <w:rFonts w:ascii="宋体" w:hAnsi="宋体" w:hint="eastAsia"/>
                      <w:szCs w:val="21"/>
                    </w:rPr>
                    <w:t>烘干之间的通道为敞开式，上方设置集气罩</w:t>
                  </w:r>
                  <w:r>
                    <w:rPr>
                      <w:rFonts w:ascii="宋体" w:hAnsi="宋体" w:hint="eastAsia"/>
                      <w:szCs w:val="21"/>
                    </w:rPr>
                    <w:t>+</w:t>
                  </w:r>
                  <w:proofErr w:type="gramStart"/>
                  <w:r>
                    <w:rPr>
                      <w:rFonts w:ascii="宋体" w:hAnsi="宋体" w:hint="eastAsia"/>
                      <w:szCs w:val="21"/>
                    </w:rPr>
                    <w:t>软帘对</w:t>
                  </w:r>
                  <w:proofErr w:type="gramEnd"/>
                  <w:r>
                    <w:rPr>
                      <w:rFonts w:ascii="宋体" w:hAnsi="宋体" w:hint="eastAsia"/>
                      <w:szCs w:val="21"/>
                    </w:rPr>
                    <w:t>废气进行收集。废气</w:t>
                  </w:r>
                  <w:r>
                    <w:rPr>
                      <w:rFonts w:ascii="宋体" w:hAnsi="宋体" w:hint="eastAsia"/>
                      <w:szCs w:val="21"/>
                    </w:rPr>
                    <w:t>收集后汇入新建</w:t>
                  </w:r>
                  <w:r>
                    <w:rPr>
                      <w:rFonts w:ascii="宋体" w:hAnsi="宋体" w:hint="eastAsia"/>
                      <w:szCs w:val="21"/>
                    </w:rPr>
                    <w:t>2#</w:t>
                  </w:r>
                  <w:r>
                    <w:rPr>
                      <w:rFonts w:ascii="宋体" w:hAnsi="宋体" w:hint="eastAsia"/>
                      <w:szCs w:val="21"/>
                    </w:rPr>
                    <w:t>二级活性炭吸附装置净化处理，尾气通过新增</w:t>
                  </w:r>
                  <w:r>
                    <w:rPr>
                      <w:rFonts w:ascii="宋体" w:hAnsi="宋体" w:hint="eastAsia"/>
                      <w:szCs w:val="21"/>
                    </w:rPr>
                    <w:t>30m</w:t>
                  </w:r>
                  <w:r>
                    <w:rPr>
                      <w:rFonts w:ascii="宋体" w:hAnsi="宋体" w:hint="eastAsia"/>
                      <w:szCs w:val="21"/>
                    </w:rPr>
                    <w:t>高排气筒（</w:t>
                  </w:r>
                  <w:r>
                    <w:rPr>
                      <w:rFonts w:ascii="宋体" w:hAnsi="宋体" w:hint="eastAsia"/>
                      <w:szCs w:val="21"/>
                    </w:rPr>
                    <w:t>DA004</w:t>
                  </w:r>
                  <w:r>
                    <w:rPr>
                      <w:rFonts w:ascii="宋体" w:hAnsi="宋体" w:hint="eastAsia"/>
                      <w:szCs w:val="21"/>
                    </w:rPr>
                    <w:t>）排放；激光打码是在金属壳体表面打生产批号，打码量很小，激光打码工位上方设置伸缩型喇叭口集气罩将烟气吸入小型便携式滤筒除尘器，净化后尾气于生产车间内排放。要严格生产管理，未被收集的废气无组织排放，确保大气污染物无组织排放达标。</w:t>
                  </w:r>
                </w:p>
                <w:p w:rsidR="00FD375C" w:rsidRDefault="006B766D">
                  <w:pPr>
                    <w:adjustRightInd w:val="0"/>
                    <w:spacing w:line="240" w:lineRule="exact"/>
                    <w:ind w:firstLineChars="200" w:firstLine="420"/>
                    <w:rPr>
                      <w:rFonts w:ascii="宋体" w:hAnsi="宋体"/>
                      <w:szCs w:val="21"/>
                    </w:rPr>
                  </w:pPr>
                  <w:r>
                    <w:rPr>
                      <w:rFonts w:ascii="宋体" w:hAnsi="宋体" w:hint="eastAsia"/>
                      <w:szCs w:val="21"/>
                    </w:rPr>
                    <w:t>4</w:t>
                  </w:r>
                  <w:r>
                    <w:rPr>
                      <w:rFonts w:ascii="宋体" w:hAnsi="宋体" w:hint="eastAsia"/>
                      <w:szCs w:val="21"/>
                    </w:rPr>
                    <w:t>、营运期生活污水排入</w:t>
                  </w:r>
                  <w:r>
                    <w:rPr>
                      <w:rFonts w:ascii="宋体" w:hAnsi="宋体" w:hint="eastAsia"/>
                      <w:szCs w:val="21"/>
                    </w:rPr>
                    <w:t>28#</w:t>
                  </w:r>
                  <w:r>
                    <w:rPr>
                      <w:rFonts w:ascii="宋体" w:hAnsi="宋体" w:hint="eastAsia"/>
                      <w:szCs w:val="21"/>
                    </w:rPr>
                    <w:t>建筑、</w:t>
                  </w:r>
                  <w:r>
                    <w:rPr>
                      <w:rFonts w:ascii="宋体" w:hAnsi="宋体" w:hint="eastAsia"/>
                      <w:szCs w:val="21"/>
                    </w:rPr>
                    <w:t>2#</w:t>
                  </w:r>
                  <w:r>
                    <w:rPr>
                      <w:rFonts w:ascii="宋体" w:hAnsi="宋体" w:hint="eastAsia"/>
                      <w:szCs w:val="21"/>
                    </w:rPr>
                    <w:t>建筑各自配套的化粪池静置沉淀后，经各建筑单独设置的废水总排口</w:t>
                  </w:r>
                  <w:r>
                    <w:rPr>
                      <w:rFonts w:ascii="宋体" w:hAnsi="宋体" w:hint="eastAsia"/>
                      <w:szCs w:val="21"/>
                    </w:rPr>
                    <w:t>达标</w:t>
                  </w:r>
                  <w:r>
                    <w:rPr>
                      <w:rFonts w:ascii="宋体" w:hAnsi="宋体" w:hint="eastAsia"/>
                      <w:szCs w:val="21"/>
                    </w:rPr>
                    <w:t>排入园区污水管网，最终进入天津武清汽车产业园有限公司污水处理厂集中处理。</w:t>
                  </w:r>
                </w:p>
                <w:p w:rsidR="00FD375C" w:rsidRDefault="006B766D">
                  <w:pPr>
                    <w:adjustRightInd w:val="0"/>
                    <w:spacing w:line="240" w:lineRule="exact"/>
                    <w:ind w:firstLineChars="200" w:firstLine="420"/>
                    <w:rPr>
                      <w:rFonts w:ascii="宋体" w:hAnsi="宋体"/>
                      <w:szCs w:val="21"/>
                    </w:rPr>
                  </w:pPr>
                  <w:r>
                    <w:rPr>
                      <w:rFonts w:ascii="宋体" w:hAnsi="宋体" w:hint="eastAsia"/>
                      <w:szCs w:val="21"/>
                    </w:rPr>
                    <w:t>5</w:t>
                  </w:r>
                  <w:r>
                    <w:rPr>
                      <w:rFonts w:ascii="宋体" w:hAnsi="宋体" w:hint="eastAsia"/>
                      <w:szCs w:val="21"/>
                    </w:rPr>
                    <w:t>、做好各类固体废物的收</w:t>
                  </w:r>
                  <w:r>
                    <w:rPr>
                      <w:rFonts w:ascii="宋体" w:hAnsi="宋体" w:hint="eastAsia"/>
                      <w:szCs w:val="21"/>
                    </w:rPr>
                    <w:t>集、贮存、运输和处置。做到资源化、减量化、无害化。项目产生的废切削液及沾染切削液的废金属屑、废润滑油、废液压油、废油桶、沾染油污废物、废胶、</w:t>
                  </w:r>
                  <w:proofErr w:type="gramStart"/>
                  <w:r>
                    <w:rPr>
                      <w:rFonts w:ascii="宋体" w:hAnsi="宋体" w:hint="eastAsia"/>
                      <w:szCs w:val="21"/>
                    </w:rPr>
                    <w:t>废胶桶</w:t>
                  </w:r>
                  <w:proofErr w:type="gramEnd"/>
                  <w:r>
                    <w:rPr>
                      <w:rFonts w:ascii="宋体" w:hAnsi="宋体" w:hint="eastAsia"/>
                      <w:szCs w:val="21"/>
                    </w:rPr>
                    <w:t>和废活性炭等危险废物须按《危险废物收集</w:t>
                  </w:r>
                  <w:r>
                    <w:rPr>
                      <w:rFonts w:ascii="宋体" w:hAnsi="宋体" w:hint="eastAsia"/>
                      <w:szCs w:val="21"/>
                    </w:rPr>
                    <w:t xml:space="preserve"> </w:t>
                  </w:r>
                  <w:r>
                    <w:rPr>
                      <w:rFonts w:ascii="宋体" w:hAnsi="宋体" w:hint="eastAsia"/>
                      <w:szCs w:val="21"/>
                    </w:rPr>
                    <w:t>贮存</w:t>
                  </w:r>
                  <w:r>
                    <w:rPr>
                      <w:rFonts w:ascii="宋体" w:hAnsi="宋体" w:hint="eastAsia"/>
                      <w:szCs w:val="21"/>
                    </w:rPr>
                    <w:t xml:space="preserve"> </w:t>
                  </w:r>
                  <w:r>
                    <w:rPr>
                      <w:rFonts w:ascii="宋体" w:hAnsi="宋体" w:hint="eastAsia"/>
                      <w:szCs w:val="21"/>
                    </w:rPr>
                    <w:t>运输技术规范》（</w:t>
                  </w:r>
                  <w:r>
                    <w:rPr>
                      <w:rFonts w:ascii="宋体" w:hAnsi="宋体" w:hint="eastAsia"/>
                      <w:szCs w:val="21"/>
                    </w:rPr>
                    <w:t>HJ2025-2012</w:t>
                  </w:r>
                  <w:r>
                    <w:rPr>
                      <w:rFonts w:ascii="宋体" w:hAnsi="宋体" w:hint="eastAsia"/>
                      <w:szCs w:val="21"/>
                    </w:rPr>
                    <w:t>）进行收集、贮存及运输，并交由有资质单位进行妥善处置；危险废物暂存库应按《危险废物贮存污染控制标准》（</w:t>
                  </w:r>
                  <w:r>
                    <w:rPr>
                      <w:rFonts w:ascii="宋体" w:hAnsi="宋体" w:hint="eastAsia"/>
                      <w:szCs w:val="21"/>
                    </w:rPr>
                    <w:t>GB18597-2023</w:t>
                  </w:r>
                  <w:r>
                    <w:rPr>
                      <w:rFonts w:ascii="宋体" w:hAnsi="宋体" w:hint="eastAsia"/>
                      <w:szCs w:val="21"/>
                    </w:rPr>
                    <w:t>）进行建设和管理；严格按照《工业危险废物产生单位规范化管理指标及抽查表》做好危险废物规范化管理工作。除尘器集尘、废</w:t>
                  </w:r>
                  <w:proofErr w:type="gramStart"/>
                  <w:r>
                    <w:rPr>
                      <w:rFonts w:ascii="宋体" w:hAnsi="宋体" w:hint="eastAsia"/>
                      <w:szCs w:val="21"/>
                    </w:rPr>
                    <w:t>布袋交</w:t>
                  </w:r>
                  <w:proofErr w:type="gramEnd"/>
                  <w:r>
                    <w:rPr>
                      <w:rFonts w:ascii="宋体" w:hAnsi="宋体" w:hint="eastAsia"/>
                      <w:szCs w:val="21"/>
                    </w:rPr>
                    <w:t>城市管理委员会清运处理，废包装材料、</w:t>
                  </w:r>
                  <w:r>
                    <w:rPr>
                      <w:rFonts w:ascii="宋体" w:hAnsi="宋体" w:hint="eastAsia"/>
                      <w:szCs w:val="21"/>
                    </w:rPr>
                    <w:t>废金属边角料和废线角料分类收集后暂存于一般固废暂存区，定期交由物资回收部门处理，生活垃圾分类收集后，交城市管理委员会清运处理。</w:t>
                  </w:r>
                </w:p>
                <w:p w:rsidR="00FD375C" w:rsidRDefault="006B766D">
                  <w:pPr>
                    <w:adjustRightInd w:val="0"/>
                    <w:spacing w:line="240" w:lineRule="exact"/>
                    <w:ind w:firstLineChars="200" w:firstLine="420"/>
                    <w:rPr>
                      <w:rFonts w:ascii="宋体" w:hAnsi="宋体"/>
                      <w:szCs w:val="21"/>
                    </w:rPr>
                  </w:pPr>
                  <w:r>
                    <w:rPr>
                      <w:rFonts w:ascii="宋体" w:hAnsi="宋体" w:hint="eastAsia"/>
                      <w:szCs w:val="21"/>
                    </w:rPr>
                    <w:t>6</w:t>
                  </w:r>
                  <w:r>
                    <w:rPr>
                      <w:rFonts w:ascii="宋体" w:hAnsi="宋体" w:hint="eastAsia"/>
                      <w:szCs w:val="21"/>
                    </w:rPr>
                    <w:t>、按照市局《关于加强我市排放口规范化整治工作的通知》</w:t>
                  </w:r>
                  <w:r>
                    <w:rPr>
                      <w:rFonts w:ascii="宋体" w:hAnsi="宋体" w:hint="eastAsia"/>
                      <w:szCs w:val="21"/>
                    </w:rPr>
                    <w:t>(</w:t>
                  </w:r>
                  <w:r>
                    <w:rPr>
                      <w:rFonts w:ascii="宋体" w:hAnsi="宋体" w:hint="eastAsia"/>
                      <w:szCs w:val="21"/>
                    </w:rPr>
                    <w:t>津环保监理</w:t>
                  </w:r>
                  <w:r>
                    <w:rPr>
                      <w:rFonts w:ascii="宋体" w:hAnsi="宋体" w:hint="eastAsia"/>
                      <w:szCs w:val="21"/>
                    </w:rPr>
                    <w:t>[2002]71</w:t>
                  </w:r>
                  <w:r>
                    <w:rPr>
                      <w:rFonts w:ascii="宋体" w:hAnsi="宋体" w:hint="eastAsia"/>
                      <w:szCs w:val="21"/>
                    </w:rPr>
                    <w:t>号</w:t>
                  </w:r>
                  <w:r>
                    <w:rPr>
                      <w:rFonts w:ascii="宋体" w:hAnsi="宋体" w:hint="eastAsia"/>
                      <w:szCs w:val="21"/>
                    </w:rPr>
                    <w:t>)</w:t>
                  </w:r>
                  <w:r>
                    <w:rPr>
                      <w:rFonts w:ascii="宋体" w:hAnsi="宋体" w:hint="eastAsia"/>
                      <w:szCs w:val="21"/>
                    </w:rPr>
                    <w:t>和《关于发布（天津市污染源排放口规范化技术要求）的通知》（津环保监测</w:t>
                  </w:r>
                  <w:r>
                    <w:rPr>
                      <w:rFonts w:ascii="宋体" w:hAnsi="宋体" w:hint="eastAsia"/>
                      <w:szCs w:val="21"/>
                    </w:rPr>
                    <w:t>[2007]57</w:t>
                  </w:r>
                  <w:r>
                    <w:rPr>
                      <w:rFonts w:ascii="宋体" w:hAnsi="宋体" w:hint="eastAsia"/>
                      <w:szCs w:val="21"/>
                    </w:rPr>
                    <w:t>号）要求，落实排污口规范化有关规定。</w:t>
                  </w:r>
                </w:p>
                <w:p w:rsidR="00FD375C" w:rsidRDefault="006B766D">
                  <w:pPr>
                    <w:adjustRightInd w:val="0"/>
                    <w:spacing w:line="240" w:lineRule="exact"/>
                    <w:ind w:firstLineChars="200" w:firstLine="420"/>
                    <w:rPr>
                      <w:rFonts w:ascii="宋体" w:hAnsi="宋体"/>
                      <w:szCs w:val="21"/>
                    </w:rPr>
                  </w:pPr>
                  <w:r>
                    <w:rPr>
                      <w:rFonts w:ascii="宋体" w:hAnsi="宋体" w:hint="eastAsia"/>
                      <w:szCs w:val="21"/>
                    </w:rPr>
                    <w:t>7</w:t>
                  </w:r>
                  <w:r>
                    <w:rPr>
                      <w:rFonts w:ascii="宋体" w:hAnsi="宋体" w:hint="eastAsia"/>
                      <w:szCs w:val="21"/>
                    </w:rPr>
                    <w:t>、按照国家环境保护相关法律法规以及排污许可证申请与核发技术规范要求申请排污许可证，不得无证排污或不按证排污。</w:t>
                  </w:r>
                </w:p>
                <w:p w:rsidR="00FD375C" w:rsidRDefault="006B766D">
                  <w:pPr>
                    <w:adjustRightInd w:val="0"/>
                    <w:spacing w:line="240" w:lineRule="exact"/>
                    <w:ind w:firstLineChars="200" w:firstLine="420"/>
                    <w:rPr>
                      <w:rFonts w:ascii="宋体" w:hAnsi="宋体"/>
                      <w:szCs w:val="21"/>
                    </w:rPr>
                  </w:pPr>
                  <w:r>
                    <w:rPr>
                      <w:rFonts w:ascii="宋体" w:hAnsi="宋体" w:hint="eastAsia"/>
                      <w:szCs w:val="21"/>
                    </w:rPr>
                    <w:t>8</w:t>
                  </w:r>
                  <w:r>
                    <w:rPr>
                      <w:rFonts w:ascii="宋体" w:hAnsi="宋体" w:hint="eastAsia"/>
                      <w:szCs w:val="21"/>
                    </w:rPr>
                    <w:t>、加强环境风险防范工作，落实环境风险防范措施。健全环境保护管理</w:t>
                  </w:r>
                  <w:r>
                    <w:rPr>
                      <w:rFonts w:ascii="宋体" w:hAnsi="宋体" w:hint="eastAsia"/>
                      <w:szCs w:val="21"/>
                    </w:rPr>
                    <w:t>机构，加强运营管理。</w:t>
                  </w:r>
                </w:p>
                <w:p w:rsidR="00FD375C" w:rsidRDefault="006B766D">
                  <w:pPr>
                    <w:adjustRightInd w:val="0"/>
                    <w:spacing w:line="240" w:lineRule="exact"/>
                    <w:ind w:firstLineChars="200" w:firstLine="420"/>
                    <w:rPr>
                      <w:rFonts w:ascii="宋体" w:hAnsi="宋体"/>
                      <w:szCs w:val="21"/>
                    </w:rPr>
                  </w:pPr>
                  <w:r>
                    <w:rPr>
                      <w:rFonts w:ascii="宋体" w:hAnsi="宋体" w:hint="eastAsia"/>
                      <w:szCs w:val="21"/>
                    </w:rPr>
                    <w:t>9</w:t>
                  </w:r>
                  <w:r>
                    <w:rPr>
                      <w:rFonts w:ascii="宋体" w:hAnsi="宋体" w:hint="eastAsia"/>
                      <w:szCs w:val="21"/>
                    </w:rPr>
                    <w:t>、做好厂区及周围地带绿化美化工作，提高绿化面积和质量。</w:t>
                  </w:r>
                </w:p>
                <w:p w:rsidR="00FD375C" w:rsidRDefault="006B766D">
                  <w:pPr>
                    <w:adjustRightInd w:val="0"/>
                    <w:spacing w:line="240" w:lineRule="exact"/>
                    <w:ind w:firstLineChars="200" w:firstLine="420"/>
                    <w:rPr>
                      <w:rFonts w:ascii="宋体" w:hAnsi="宋体"/>
                      <w:szCs w:val="21"/>
                    </w:rPr>
                  </w:pPr>
                  <w:r>
                    <w:rPr>
                      <w:rFonts w:ascii="宋体" w:hAnsi="宋体" w:hint="eastAsia"/>
                      <w:szCs w:val="21"/>
                    </w:rPr>
                    <w:t>三、项目建设应严格执行环境保护设施与主体工程同时设计、同时施工、同时投产使用的“三同时”管理制度。项目竣工后，建设单位必须按规定开展竣工环境保护验收，验收合格后，项目方可投入运行。</w:t>
                  </w:r>
                </w:p>
                <w:p w:rsidR="00FD375C" w:rsidRDefault="006B766D">
                  <w:pPr>
                    <w:adjustRightInd w:val="0"/>
                    <w:spacing w:line="240" w:lineRule="exact"/>
                    <w:ind w:firstLineChars="200" w:firstLine="420"/>
                    <w:rPr>
                      <w:rFonts w:ascii="宋体" w:hAnsi="宋体"/>
                      <w:szCs w:val="21"/>
                    </w:rPr>
                  </w:pPr>
                  <w:r>
                    <w:rPr>
                      <w:rFonts w:ascii="宋体" w:hAnsi="宋体" w:hint="eastAsia"/>
                      <w:szCs w:val="21"/>
                    </w:rPr>
                    <w:t>四、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w:t>
                  </w:r>
                  <w:r>
                    <w:rPr>
                      <w:rFonts w:ascii="宋体" w:hAnsi="宋体" w:hint="eastAsia"/>
                      <w:szCs w:val="21"/>
                    </w:rPr>
                    <w:t>5</w:t>
                  </w:r>
                  <w:r>
                    <w:rPr>
                      <w:rFonts w:ascii="宋体" w:hAnsi="宋体" w:hint="eastAsia"/>
                      <w:szCs w:val="21"/>
                    </w:rPr>
                    <w:t>年，方决定该项目开工建设的，</w:t>
                  </w:r>
                  <w:r>
                    <w:rPr>
                      <w:rFonts w:ascii="宋体" w:hAnsi="宋体" w:hint="eastAsia"/>
                      <w:szCs w:val="21"/>
                    </w:rPr>
                    <w:t>其环境影响评价文件应当报原审批单位重新审核。</w:t>
                  </w:r>
                </w:p>
                <w:p w:rsidR="00FD375C" w:rsidRDefault="006B766D">
                  <w:pPr>
                    <w:adjustRightInd w:val="0"/>
                    <w:spacing w:line="240" w:lineRule="exact"/>
                    <w:ind w:firstLineChars="200" w:firstLine="420"/>
                    <w:rPr>
                      <w:rFonts w:ascii="宋体" w:hAnsi="宋体"/>
                      <w:szCs w:val="21"/>
                    </w:rPr>
                  </w:pPr>
                  <w:r>
                    <w:rPr>
                      <w:rFonts w:ascii="宋体" w:hAnsi="宋体" w:hint="eastAsia"/>
                      <w:szCs w:val="21"/>
                    </w:rPr>
                    <w:t>五、如项目建设和运行依法需要其他行政许可的，你单位应按规定办理并取得其他许可后方能开工建设或使用。</w:t>
                  </w:r>
                </w:p>
                <w:p w:rsidR="00FD375C" w:rsidRDefault="006B766D">
                  <w:pPr>
                    <w:adjustRightInd w:val="0"/>
                    <w:spacing w:line="240" w:lineRule="exact"/>
                    <w:ind w:firstLineChars="200" w:firstLine="420"/>
                    <w:rPr>
                      <w:rFonts w:ascii="宋体" w:hAnsi="宋体"/>
                      <w:szCs w:val="21"/>
                    </w:rPr>
                  </w:pPr>
                  <w:r>
                    <w:rPr>
                      <w:rFonts w:ascii="宋体" w:hAnsi="宋体" w:hint="eastAsia"/>
                      <w:szCs w:val="21"/>
                    </w:rPr>
                    <w:t>六、建设单位如涉及脱硫脱硝、</w:t>
                  </w:r>
                  <w:proofErr w:type="gramStart"/>
                  <w:r>
                    <w:rPr>
                      <w:rFonts w:ascii="宋体" w:hAnsi="宋体" w:hint="eastAsia"/>
                      <w:szCs w:val="21"/>
                    </w:rPr>
                    <w:t>煤改气</w:t>
                  </w:r>
                  <w:proofErr w:type="gramEnd"/>
                  <w:r>
                    <w:rPr>
                      <w:rFonts w:ascii="宋体" w:hAnsi="宋体" w:hint="eastAsia"/>
                      <w:szCs w:val="21"/>
                    </w:rPr>
                    <w:t>、挥发性有机物回收、污水处理、粉尘治理、</w:t>
                  </w:r>
                  <w:r>
                    <w:rPr>
                      <w:rFonts w:ascii="宋体" w:hAnsi="宋体" w:hint="eastAsia"/>
                      <w:szCs w:val="21"/>
                    </w:rPr>
                    <w:t>RTO</w:t>
                  </w:r>
                  <w:r>
                    <w:rPr>
                      <w:rFonts w:ascii="宋体" w:hAnsi="宋体" w:hint="eastAsia"/>
                      <w:szCs w:val="21"/>
                    </w:rPr>
                    <w:t>焚烧炉等六类环境治理设施的项目，应开展安全风险辨识。</w:t>
                  </w:r>
                </w:p>
                <w:p w:rsidR="00FD375C" w:rsidRDefault="006B766D">
                  <w:pPr>
                    <w:adjustRightInd w:val="0"/>
                    <w:spacing w:line="240" w:lineRule="exact"/>
                    <w:ind w:firstLineChars="200" w:firstLine="420"/>
                    <w:rPr>
                      <w:rFonts w:ascii="宋体" w:hAnsi="宋体"/>
                      <w:szCs w:val="21"/>
                    </w:rPr>
                  </w:pPr>
                  <w:r>
                    <w:rPr>
                      <w:rFonts w:ascii="宋体" w:hAnsi="宋体" w:hint="eastAsia"/>
                      <w:szCs w:val="21"/>
                    </w:rPr>
                    <w:t>七、请武清区生态环境局及相关部门做好该项目“三同时”监督检查和日常监督管理工作。</w:t>
                  </w:r>
                </w:p>
                <w:p w:rsidR="00FD375C" w:rsidRDefault="006B766D">
                  <w:pPr>
                    <w:adjustRightInd w:val="0"/>
                    <w:spacing w:line="240" w:lineRule="exact"/>
                    <w:ind w:firstLineChars="200" w:firstLine="420"/>
                    <w:rPr>
                      <w:rFonts w:ascii="宋体" w:hAnsi="宋体"/>
                      <w:szCs w:val="21"/>
                    </w:rPr>
                  </w:pPr>
                  <w:r>
                    <w:rPr>
                      <w:rFonts w:ascii="宋体" w:hAnsi="宋体" w:hint="eastAsia"/>
                      <w:szCs w:val="21"/>
                    </w:rPr>
                    <w:t>八、建设单位应执行以下排放标准：</w:t>
                  </w:r>
                </w:p>
                <w:p w:rsidR="00FD375C" w:rsidRDefault="006B766D">
                  <w:pPr>
                    <w:adjustRightInd w:val="0"/>
                    <w:spacing w:line="240" w:lineRule="exact"/>
                    <w:ind w:firstLineChars="200" w:firstLine="420"/>
                    <w:rPr>
                      <w:rFonts w:ascii="宋体" w:hAnsi="宋体"/>
                      <w:szCs w:val="21"/>
                    </w:rPr>
                  </w:pPr>
                  <w:r>
                    <w:rPr>
                      <w:rFonts w:ascii="宋体" w:hAnsi="宋体" w:hint="eastAsia"/>
                      <w:szCs w:val="21"/>
                    </w:rPr>
                    <w:t>《工业企业厂界环境噪声排放标准》</w:t>
                  </w:r>
                  <w:r>
                    <w:rPr>
                      <w:rFonts w:ascii="宋体" w:hAnsi="宋体" w:hint="eastAsia"/>
                      <w:szCs w:val="21"/>
                    </w:rPr>
                    <w:t>GB12348-2008</w:t>
                  </w:r>
                  <w:r>
                    <w:rPr>
                      <w:rFonts w:ascii="宋体" w:hAnsi="宋体" w:hint="eastAsia"/>
                      <w:szCs w:val="21"/>
                    </w:rPr>
                    <w:t>（</w:t>
                  </w:r>
                  <w:r>
                    <w:rPr>
                      <w:rFonts w:ascii="宋体" w:hAnsi="宋体" w:hint="eastAsia"/>
                      <w:szCs w:val="21"/>
                    </w:rPr>
                    <w:t>3</w:t>
                  </w:r>
                  <w:r>
                    <w:rPr>
                      <w:rFonts w:ascii="宋体" w:hAnsi="宋体" w:hint="eastAsia"/>
                      <w:szCs w:val="21"/>
                    </w:rPr>
                    <w:t>类）</w:t>
                  </w:r>
                </w:p>
                <w:p w:rsidR="00FD375C" w:rsidRDefault="006B766D">
                  <w:pPr>
                    <w:adjustRightInd w:val="0"/>
                    <w:spacing w:line="240" w:lineRule="exact"/>
                    <w:ind w:firstLineChars="200" w:firstLine="420"/>
                    <w:rPr>
                      <w:rFonts w:ascii="宋体" w:hAnsi="宋体"/>
                      <w:szCs w:val="21"/>
                    </w:rPr>
                  </w:pPr>
                  <w:r>
                    <w:rPr>
                      <w:rFonts w:ascii="宋体" w:hAnsi="宋体" w:hint="eastAsia"/>
                      <w:szCs w:val="21"/>
                    </w:rPr>
                    <w:t>《工业企业挥发性有机物排放控制标准》</w:t>
                  </w:r>
                  <w:r>
                    <w:rPr>
                      <w:rFonts w:ascii="宋体" w:hAnsi="宋体" w:hint="eastAsia"/>
                      <w:szCs w:val="21"/>
                    </w:rPr>
                    <w:t>DB12/524-2020</w:t>
                  </w:r>
                </w:p>
                <w:p w:rsidR="00FD375C" w:rsidRDefault="006B766D">
                  <w:pPr>
                    <w:adjustRightInd w:val="0"/>
                    <w:spacing w:line="240" w:lineRule="exact"/>
                    <w:ind w:firstLineChars="200" w:firstLine="420"/>
                    <w:rPr>
                      <w:rFonts w:ascii="宋体" w:hAnsi="宋体"/>
                      <w:szCs w:val="21"/>
                    </w:rPr>
                  </w:pPr>
                  <w:r>
                    <w:rPr>
                      <w:rFonts w:ascii="宋体" w:hAnsi="宋体" w:hint="eastAsia"/>
                      <w:szCs w:val="21"/>
                    </w:rPr>
                    <w:t>《大气污染物综合排放标准》</w:t>
                  </w:r>
                  <w:r>
                    <w:rPr>
                      <w:rFonts w:ascii="宋体" w:hAnsi="宋体" w:hint="eastAsia"/>
                      <w:szCs w:val="21"/>
                    </w:rPr>
                    <w:t>GB16297-1996</w:t>
                  </w:r>
                </w:p>
                <w:p w:rsidR="00FD375C" w:rsidRDefault="006B766D">
                  <w:pPr>
                    <w:adjustRightInd w:val="0"/>
                    <w:spacing w:line="240" w:lineRule="exact"/>
                    <w:ind w:firstLineChars="200" w:firstLine="420"/>
                    <w:rPr>
                      <w:rFonts w:ascii="宋体" w:hAnsi="宋体"/>
                      <w:szCs w:val="21"/>
                    </w:rPr>
                  </w:pPr>
                  <w:r>
                    <w:rPr>
                      <w:rFonts w:ascii="宋体" w:hAnsi="宋体" w:hint="eastAsia"/>
                      <w:szCs w:val="21"/>
                    </w:rPr>
                    <w:t>《恶臭污染物排放标准》</w:t>
                  </w:r>
                  <w:r>
                    <w:rPr>
                      <w:rFonts w:ascii="宋体" w:hAnsi="宋体" w:hint="eastAsia"/>
                      <w:szCs w:val="21"/>
                    </w:rPr>
                    <w:t>DB12/059-2018</w:t>
                  </w:r>
                </w:p>
                <w:p w:rsidR="00FD375C" w:rsidRDefault="006B766D">
                  <w:pPr>
                    <w:adjustRightInd w:val="0"/>
                    <w:spacing w:line="240" w:lineRule="exact"/>
                    <w:ind w:firstLineChars="200" w:firstLine="420"/>
                    <w:rPr>
                      <w:rFonts w:ascii="宋体" w:hAnsi="宋体"/>
                      <w:szCs w:val="21"/>
                    </w:rPr>
                  </w:pPr>
                  <w:r>
                    <w:rPr>
                      <w:rFonts w:ascii="宋体" w:hAnsi="宋体"/>
                      <w:szCs w:val="21"/>
                    </w:rPr>
                    <w:t>《污水综合排放标准》</w:t>
                  </w:r>
                  <w:r>
                    <w:rPr>
                      <w:rFonts w:ascii="宋体" w:hAnsi="宋体"/>
                      <w:szCs w:val="21"/>
                    </w:rPr>
                    <w:t>DB12/356-2018</w:t>
                  </w:r>
                </w:p>
                <w:p w:rsidR="00FD375C" w:rsidRDefault="006B766D">
                  <w:pPr>
                    <w:adjustRightInd w:val="0"/>
                    <w:spacing w:line="240" w:lineRule="exact"/>
                    <w:ind w:firstLineChars="200" w:firstLine="420"/>
                    <w:rPr>
                      <w:rFonts w:ascii="宋体" w:hAnsi="宋体"/>
                      <w:szCs w:val="21"/>
                    </w:rPr>
                  </w:pPr>
                  <w:r>
                    <w:rPr>
                      <w:rFonts w:ascii="宋体" w:hAnsi="宋体" w:hint="eastAsia"/>
                      <w:szCs w:val="21"/>
                    </w:rPr>
                    <w:t>《一般工业固体废物贮存和填埋污染控制标准》</w:t>
                  </w:r>
                  <w:r>
                    <w:rPr>
                      <w:rFonts w:ascii="宋体" w:hAnsi="宋体" w:hint="eastAsia"/>
                      <w:szCs w:val="21"/>
                    </w:rPr>
                    <w:t>GB18599-2020</w:t>
                  </w:r>
                </w:p>
                <w:p w:rsidR="00FD375C" w:rsidRDefault="006B766D">
                  <w:pPr>
                    <w:adjustRightInd w:val="0"/>
                    <w:spacing w:line="240" w:lineRule="exact"/>
                    <w:ind w:firstLineChars="200" w:firstLine="420"/>
                    <w:rPr>
                      <w:rFonts w:ascii="宋体" w:hAnsi="宋体"/>
                      <w:szCs w:val="21"/>
                    </w:rPr>
                  </w:pPr>
                  <w:r>
                    <w:rPr>
                      <w:rFonts w:ascii="宋体" w:hAnsi="宋体" w:hint="eastAsia"/>
                      <w:szCs w:val="21"/>
                    </w:rPr>
                    <w:t>《危险废物贮存污染控制标准》</w:t>
                  </w:r>
                  <w:r>
                    <w:rPr>
                      <w:rFonts w:ascii="宋体" w:hAnsi="宋体" w:hint="eastAsia"/>
                      <w:szCs w:val="21"/>
                    </w:rPr>
                    <w:t>GB18597-2023</w:t>
                  </w:r>
                </w:p>
                <w:p w:rsidR="00FD375C" w:rsidRDefault="006B766D">
                  <w:pPr>
                    <w:adjustRightInd w:val="0"/>
                    <w:spacing w:line="240" w:lineRule="exact"/>
                    <w:ind w:firstLineChars="200" w:firstLine="420"/>
                    <w:rPr>
                      <w:rFonts w:ascii="宋体" w:hAnsi="宋体"/>
                      <w:szCs w:val="21"/>
                    </w:rPr>
                  </w:pPr>
                  <w:r>
                    <w:rPr>
                      <w:rFonts w:ascii="宋体" w:hAnsi="宋体" w:hint="eastAsia"/>
                      <w:szCs w:val="21"/>
                    </w:rPr>
                    <w:t>《危险废物收集贮存运输技术规范》</w:t>
                  </w:r>
                  <w:r>
                    <w:rPr>
                      <w:rFonts w:ascii="宋体" w:hAnsi="宋体" w:hint="eastAsia"/>
                      <w:szCs w:val="21"/>
                    </w:rPr>
                    <w:t>HJ2025-2012</w:t>
                  </w:r>
                </w:p>
                <w:p w:rsidR="00FD375C" w:rsidRDefault="006B766D">
                  <w:pPr>
                    <w:numPr>
                      <w:ilvl w:val="0"/>
                      <w:numId w:val="1"/>
                    </w:numPr>
                    <w:adjustRightInd w:val="0"/>
                    <w:spacing w:line="240" w:lineRule="exact"/>
                    <w:ind w:firstLineChars="200" w:firstLine="420"/>
                    <w:rPr>
                      <w:rFonts w:ascii="宋体" w:hAnsi="宋体"/>
                      <w:szCs w:val="21"/>
                    </w:rPr>
                  </w:pPr>
                  <w:r>
                    <w:rPr>
                      <w:rFonts w:ascii="宋体" w:hAnsi="宋体" w:hint="eastAsia"/>
                      <w:szCs w:val="21"/>
                    </w:rPr>
                    <w:t>本项目新增总量控制指标：</w:t>
                  </w:r>
                  <w:r>
                    <w:rPr>
                      <w:rFonts w:ascii="宋体" w:hAnsi="宋体" w:hint="eastAsia"/>
                      <w:szCs w:val="21"/>
                    </w:rPr>
                    <w:t>COD</w:t>
                  </w:r>
                  <w:r>
                    <w:rPr>
                      <w:rFonts w:ascii="宋体" w:hAnsi="宋体" w:hint="eastAsia"/>
                      <w:szCs w:val="21"/>
                    </w:rPr>
                    <w:t>排放量≤</w:t>
                  </w:r>
                  <w:r>
                    <w:rPr>
                      <w:rFonts w:ascii="宋体" w:hAnsi="宋体" w:hint="eastAsia"/>
                      <w:szCs w:val="21"/>
                    </w:rPr>
                    <w:t>0.473</w:t>
                  </w:r>
                  <w:r>
                    <w:rPr>
                      <w:rFonts w:ascii="宋体" w:hAnsi="宋体" w:hint="eastAsia"/>
                      <w:szCs w:val="21"/>
                    </w:rPr>
                    <w:t>吨</w:t>
                  </w:r>
                  <w:r>
                    <w:rPr>
                      <w:rFonts w:ascii="宋体" w:hAnsi="宋体" w:hint="eastAsia"/>
                      <w:szCs w:val="21"/>
                    </w:rPr>
                    <w:t>/</w:t>
                  </w:r>
                  <w:r>
                    <w:rPr>
                      <w:rFonts w:ascii="宋体" w:hAnsi="宋体" w:hint="eastAsia"/>
                      <w:szCs w:val="21"/>
                    </w:rPr>
                    <w:t>年、氨氮排放量≤</w:t>
                  </w:r>
                  <w:r>
                    <w:rPr>
                      <w:rFonts w:ascii="宋体" w:hAnsi="宋体" w:hint="eastAsia"/>
                      <w:szCs w:val="21"/>
                    </w:rPr>
                    <w:t>0.0405</w:t>
                  </w:r>
                  <w:r>
                    <w:rPr>
                      <w:rFonts w:ascii="宋体" w:hAnsi="宋体" w:hint="eastAsia"/>
                      <w:szCs w:val="21"/>
                    </w:rPr>
                    <w:t>吨</w:t>
                  </w:r>
                  <w:r>
                    <w:rPr>
                      <w:rFonts w:ascii="宋体" w:hAnsi="宋体" w:hint="eastAsia"/>
                      <w:szCs w:val="21"/>
                    </w:rPr>
                    <w:t>/</w:t>
                  </w:r>
                  <w:r>
                    <w:rPr>
                      <w:rFonts w:ascii="宋体" w:hAnsi="宋体" w:hint="eastAsia"/>
                      <w:szCs w:val="21"/>
                    </w:rPr>
                    <w:t>年、挥发性有机物排放量≤</w:t>
                  </w:r>
                  <w:r>
                    <w:rPr>
                      <w:rFonts w:ascii="宋体" w:hAnsi="宋体" w:hint="eastAsia"/>
                      <w:szCs w:val="21"/>
                    </w:rPr>
                    <w:t>0.0282</w:t>
                  </w:r>
                  <w:r>
                    <w:rPr>
                      <w:rFonts w:ascii="宋体" w:hAnsi="宋体" w:hint="eastAsia"/>
                      <w:szCs w:val="21"/>
                    </w:rPr>
                    <w:t>吨</w:t>
                  </w:r>
                  <w:r>
                    <w:rPr>
                      <w:rFonts w:ascii="宋体" w:hAnsi="宋体" w:hint="eastAsia"/>
                      <w:szCs w:val="21"/>
                    </w:rPr>
                    <w:t>/</w:t>
                  </w:r>
                  <w:r>
                    <w:rPr>
                      <w:rFonts w:ascii="宋体" w:hAnsi="宋体" w:hint="eastAsia"/>
                      <w:szCs w:val="21"/>
                    </w:rPr>
                    <w:t>年。</w:t>
                  </w:r>
                  <w:r>
                    <w:rPr>
                      <w:rFonts w:ascii="宋体" w:hAnsi="宋体" w:hint="eastAsia"/>
                      <w:szCs w:val="21"/>
                    </w:rPr>
                    <w:t xml:space="preserve">                                                                   </w:t>
                  </w:r>
                </w:p>
                <w:p w:rsidR="00FD375C" w:rsidRDefault="00FD375C">
                  <w:pPr>
                    <w:adjustRightInd w:val="0"/>
                    <w:spacing w:line="240" w:lineRule="exact"/>
                    <w:ind w:firstLineChars="3700" w:firstLine="7770"/>
                    <w:rPr>
                      <w:rFonts w:ascii="宋体" w:hAnsi="宋体"/>
                      <w:szCs w:val="21"/>
                    </w:rPr>
                  </w:pPr>
                </w:p>
                <w:p w:rsidR="00FD375C" w:rsidRDefault="006B766D">
                  <w:pPr>
                    <w:adjustRightInd w:val="0"/>
                    <w:spacing w:line="240" w:lineRule="exact"/>
                    <w:ind w:firstLineChars="3700" w:firstLine="7770"/>
                    <w:rPr>
                      <w:rFonts w:ascii="宋体" w:hAnsi="宋体"/>
                      <w:szCs w:val="21"/>
                    </w:rPr>
                  </w:pPr>
                  <w:r>
                    <w:rPr>
                      <w:rFonts w:ascii="宋体" w:hAnsi="宋体" w:hint="eastAsia"/>
                      <w:szCs w:val="21"/>
                    </w:rPr>
                    <w:t xml:space="preserve"> </w:t>
                  </w:r>
                  <w:r>
                    <w:rPr>
                      <w:rFonts w:ascii="宋体" w:hAnsi="宋体" w:hint="eastAsia"/>
                      <w:szCs w:val="21"/>
                    </w:rPr>
                    <w:t>公</w:t>
                  </w:r>
                  <w:r>
                    <w:rPr>
                      <w:rFonts w:ascii="宋体" w:hAnsi="宋体" w:hint="eastAsia"/>
                      <w:szCs w:val="21"/>
                    </w:rPr>
                    <w:t xml:space="preserve">  </w:t>
                  </w:r>
                  <w:r>
                    <w:rPr>
                      <w:rFonts w:ascii="宋体" w:hAnsi="宋体" w:hint="eastAsia"/>
                      <w:szCs w:val="21"/>
                    </w:rPr>
                    <w:t>章</w:t>
                  </w:r>
                </w:p>
                <w:p w:rsidR="00FD375C" w:rsidRDefault="006B766D">
                  <w:pPr>
                    <w:adjustRightInd w:val="0"/>
                    <w:spacing w:line="240" w:lineRule="exact"/>
                    <w:ind w:firstLineChars="200" w:firstLine="420"/>
                    <w:rPr>
                      <w:rFonts w:ascii="宋体" w:hAnsi="宋体"/>
                      <w:szCs w:val="21"/>
                    </w:rPr>
                  </w:pPr>
                  <w:r>
                    <w:rPr>
                      <w:rFonts w:ascii="宋体" w:hAnsi="宋体" w:hint="eastAsia"/>
                      <w:szCs w:val="21"/>
                    </w:rPr>
                    <w:t xml:space="preserve">                                                                  2025</w:t>
                  </w:r>
                  <w:r>
                    <w:rPr>
                      <w:rFonts w:ascii="宋体" w:hAnsi="宋体" w:hint="eastAsia"/>
                      <w:szCs w:val="21"/>
                    </w:rPr>
                    <w:t>年</w:t>
                  </w:r>
                  <w:r>
                    <w:rPr>
                      <w:rFonts w:ascii="宋体" w:hAnsi="宋体" w:hint="eastAsia"/>
                      <w:szCs w:val="21"/>
                    </w:rPr>
                    <w:t>7</w:t>
                  </w:r>
                  <w:r>
                    <w:rPr>
                      <w:rFonts w:ascii="宋体" w:hAnsi="宋体" w:hint="eastAsia"/>
                      <w:szCs w:val="21"/>
                    </w:rPr>
                    <w:t>月</w:t>
                  </w:r>
                  <w:r>
                    <w:rPr>
                      <w:rFonts w:ascii="宋体" w:hAnsi="宋体" w:hint="eastAsia"/>
                      <w:szCs w:val="21"/>
                    </w:rPr>
                    <w:t>11</w:t>
                  </w:r>
                  <w:r>
                    <w:rPr>
                      <w:rFonts w:ascii="宋体" w:hAnsi="宋体" w:hint="eastAsia"/>
                      <w:szCs w:val="21"/>
                    </w:rPr>
                    <w:t>日</w:t>
                  </w:r>
                </w:p>
                <w:p w:rsidR="00FD375C" w:rsidRDefault="00FD375C">
                  <w:pPr>
                    <w:adjustRightInd w:val="0"/>
                    <w:spacing w:line="320" w:lineRule="exact"/>
                    <w:ind w:firstLineChars="200" w:firstLine="420"/>
                    <w:rPr>
                      <w:rFonts w:ascii="宋体" w:hAnsi="宋体"/>
                      <w:szCs w:val="21"/>
                    </w:rPr>
                  </w:pPr>
                </w:p>
              </w:txbxContent>
            </v:textbox>
            <w10:wrap type="square"/>
          </v:shape>
        </w:pict>
      </w:r>
      <w:r w:rsidR="006B766D">
        <w:rPr>
          <w:rFonts w:hint="eastAsia"/>
          <w:sz w:val="32"/>
        </w:rPr>
        <w:t>类</w:t>
      </w:r>
      <w:r w:rsidR="006B766D">
        <w:rPr>
          <w:rFonts w:hint="eastAsia"/>
          <w:sz w:val="32"/>
        </w:rPr>
        <w:t xml:space="preserve">                                       </w:t>
      </w:r>
      <w:r w:rsidR="006B766D">
        <w:rPr>
          <w:rFonts w:hint="eastAsia"/>
          <w:sz w:val="32"/>
        </w:rPr>
        <w:t xml:space="preserve">                         </w:t>
      </w:r>
    </w:p>
    <w:sectPr w:rsidR="00FD375C" w:rsidSect="00FD375C">
      <w:pgSz w:w="11907" w:h="16840"/>
      <w:pgMar w:top="567" w:right="1418" w:bottom="1701" w:left="1418" w:header="1134" w:footer="8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66D" w:rsidRDefault="006B766D" w:rsidP="006B766D">
      <w:r>
        <w:separator/>
      </w:r>
    </w:p>
  </w:endnote>
  <w:endnote w:type="continuationSeparator" w:id="1">
    <w:p w:rsidR="006B766D" w:rsidRDefault="006B766D" w:rsidP="006B76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66D" w:rsidRDefault="006B766D" w:rsidP="006B766D">
      <w:r>
        <w:separator/>
      </w:r>
    </w:p>
  </w:footnote>
  <w:footnote w:type="continuationSeparator" w:id="1">
    <w:p w:rsidR="006B766D" w:rsidRDefault="006B766D" w:rsidP="006B76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21AF87"/>
    <w:multiLevelType w:val="singleLevel"/>
    <w:tmpl w:val="6521AF87"/>
    <w:lvl w:ilvl="0">
      <w:start w:val="9"/>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jYwYjBhN2JkMjIwMDllMzQ3OTY1YTIyNzFlZjI2MzcifQ=="/>
    <w:docVar w:name="KSO_WPS_MARK_KEY" w:val="51046c19-b0fa-4d1d-876b-cb5bc01f451c"/>
  </w:docVars>
  <w:rsids>
    <w:rsidRoot w:val="00454C60"/>
    <w:rsid w:val="8EFD5DFA"/>
    <w:rsid w:val="9A977F7B"/>
    <w:rsid w:val="9FFF0F4B"/>
    <w:rsid w:val="BAFEF799"/>
    <w:rsid w:val="CFFF56CD"/>
    <w:rsid w:val="D757E7F0"/>
    <w:rsid w:val="D7DF2FEF"/>
    <w:rsid w:val="DEFE5E3B"/>
    <w:rsid w:val="DFFF68E6"/>
    <w:rsid w:val="E72A68D2"/>
    <w:rsid w:val="E9F7CACC"/>
    <w:rsid w:val="EEE79165"/>
    <w:rsid w:val="EEF52286"/>
    <w:rsid w:val="EFB92060"/>
    <w:rsid w:val="F2BFD2A8"/>
    <w:rsid w:val="F33F7A9A"/>
    <w:rsid w:val="F6EB32AA"/>
    <w:rsid w:val="F6FF1E42"/>
    <w:rsid w:val="F84BD386"/>
    <w:rsid w:val="FAFDEA87"/>
    <w:rsid w:val="FB7FA7EF"/>
    <w:rsid w:val="FBBFF34F"/>
    <w:rsid w:val="FD73FC38"/>
    <w:rsid w:val="FDDC2497"/>
    <w:rsid w:val="FF46AC8D"/>
    <w:rsid w:val="FF6252D1"/>
    <w:rsid w:val="FF7CC5BE"/>
    <w:rsid w:val="FF8B9B54"/>
    <w:rsid w:val="FFFDFBED"/>
    <w:rsid w:val="00000D32"/>
    <w:rsid w:val="00006EE8"/>
    <w:rsid w:val="000079E3"/>
    <w:rsid w:val="00007B1D"/>
    <w:rsid w:val="00007CA5"/>
    <w:rsid w:val="00007ECD"/>
    <w:rsid w:val="000104EF"/>
    <w:rsid w:val="000105BB"/>
    <w:rsid w:val="00014C1E"/>
    <w:rsid w:val="00016DF2"/>
    <w:rsid w:val="00016FEE"/>
    <w:rsid w:val="000213BC"/>
    <w:rsid w:val="000215CE"/>
    <w:rsid w:val="0002194B"/>
    <w:rsid w:val="00022370"/>
    <w:rsid w:val="00023B58"/>
    <w:rsid w:val="000274B3"/>
    <w:rsid w:val="00027EC2"/>
    <w:rsid w:val="00030A2B"/>
    <w:rsid w:val="00032488"/>
    <w:rsid w:val="00032E75"/>
    <w:rsid w:val="00032EC6"/>
    <w:rsid w:val="000339E8"/>
    <w:rsid w:val="00033D5B"/>
    <w:rsid w:val="00034487"/>
    <w:rsid w:val="000354CB"/>
    <w:rsid w:val="000363D0"/>
    <w:rsid w:val="000375E9"/>
    <w:rsid w:val="0003783B"/>
    <w:rsid w:val="00040AFB"/>
    <w:rsid w:val="000436D4"/>
    <w:rsid w:val="0004392F"/>
    <w:rsid w:val="00043EF8"/>
    <w:rsid w:val="00045638"/>
    <w:rsid w:val="00045C6B"/>
    <w:rsid w:val="000511F6"/>
    <w:rsid w:val="000518AB"/>
    <w:rsid w:val="00052BC1"/>
    <w:rsid w:val="00054331"/>
    <w:rsid w:val="00056692"/>
    <w:rsid w:val="000568DA"/>
    <w:rsid w:val="0005699A"/>
    <w:rsid w:val="00056C30"/>
    <w:rsid w:val="00060108"/>
    <w:rsid w:val="00060180"/>
    <w:rsid w:val="00060E12"/>
    <w:rsid w:val="00061A21"/>
    <w:rsid w:val="000631C2"/>
    <w:rsid w:val="00063A0D"/>
    <w:rsid w:val="00063CE4"/>
    <w:rsid w:val="00065C2E"/>
    <w:rsid w:val="00067841"/>
    <w:rsid w:val="0006786E"/>
    <w:rsid w:val="00070065"/>
    <w:rsid w:val="000707E4"/>
    <w:rsid w:val="00072FF8"/>
    <w:rsid w:val="00073DF4"/>
    <w:rsid w:val="000750C2"/>
    <w:rsid w:val="0007523D"/>
    <w:rsid w:val="00076EE2"/>
    <w:rsid w:val="00080F7D"/>
    <w:rsid w:val="00082299"/>
    <w:rsid w:val="000844E2"/>
    <w:rsid w:val="00084C5E"/>
    <w:rsid w:val="00087AD5"/>
    <w:rsid w:val="00090F33"/>
    <w:rsid w:val="00091C83"/>
    <w:rsid w:val="000950DE"/>
    <w:rsid w:val="00096E8A"/>
    <w:rsid w:val="00097C53"/>
    <w:rsid w:val="000A2AEA"/>
    <w:rsid w:val="000A30D7"/>
    <w:rsid w:val="000A491C"/>
    <w:rsid w:val="000A50C3"/>
    <w:rsid w:val="000A7C42"/>
    <w:rsid w:val="000B1E14"/>
    <w:rsid w:val="000B2905"/>
    <w:rsid w:val="000B3997"/>
    <w:rsid w:val="000B627A"/>
    <w:rsid w:val="000B6581"/>
    <w:rsid w:val="000B69B1"/>
    <w:rsid w:val="000B6E94"/>
    <w:rsid w:val="000C1BDF"/>
    <w:rsid w:val="000C316F"/>
    <w:rsid w:val="000C34A2"/>
    <w:rsid w:val="000C6375"/>
    <w:rsid w:val="000C6F65"/>
    <w:rsid w:val="000C6FD0"/>
    <w:rsid w:val="000D2E98"/>
    <w:rsid w:val="000E069B"/>
    <w:rsid w:val="000E0E70"/>
    <w:rsid w:val="000E0FD8"/>
    <w:rsid w:val="000E3FB5"/>
    <w:rsid w:val="000E489A"/>
    <w:rsid w:val="000E6439"/>
    <w:rsid w:val="000E7291"/>
    <w:rsid w:val="000F2B90"/>
    <w:rsid w:val="000F4746"/>
    <w:rsid w:val="000F757F"/>
    <w:rsid w:val="0010061B"/>
    <w:rsid w:val="00104FF2"/>
    <w:rsid w:val="00117CE3"/>
    <w:rsid w:val="00122219"/>
    <w:rsid w:val="00123561"/>
    <w:rsid w:val="00126FB4"/>
    <w:rsid w:val="0012796D"/>
    <w:rsid w:val="001325F6"/>
    <w:rsid w:val="00132DEC"/>
    <w:rsid w:val="0013789D"/>
    <w:rsid w:val="00140E5E"/>
    <w:rsid w:val="00142C07"/>
    <w:rsid w:val="0015040E"/>
    <w:rsid w:val="00152397"/>
    <w:rsid w:val="001525CD"/>
    <w:rsid w:val="00152766"/>
    <w:rsid w:val="00153B4E"/>
    <w:rsid w:val="001560F4"/>
    <w:rsid w:val="00156275"/>
    <w:rsid w:val="00156618"/>
    <w:rsid w:val="001571C6"/>
    <w:rsid w:val="001573D8"/>
    <w:rsid w:val="00157D44"/>
    <w:rsid w:val="001622E7"/>
    <w:rsid w:val="00165EEB"/>
    <w:rsid w:val="00167259"/>
    <w:rsid w:val="00172834"/>
    <w:rsid w:val="00172EC2"/>
    <w:rsid w:val="00172F82"/>
    <w:rsid w:val="001742E1"/>
    <w:rsid w:val="00174BA8"/>
    <w:rsid w:val="001773E3"/>
    <w:rsid w:val="00177F79"/>
    <w:rsid w:val="0018092A"/>
    <w:rsid w:val="00182F54"/>
    <w:rsid w:val="00184019"/>
    <w:rsid w:val="001845E6"/>
    <w:rsid w:val="001864F9"/>
    <w:rsid w:val="00187EB2"/>
    <w:rsid w:val="001922BC"/>
    <w:rsid w:val="00193B9C"/>
    <w:rsid w:val="00194E70"/>
    <w:rsid w:val="001960FF"/>
    <w:rsid w:val="00196CEB"/>
    <w:rsid w:val="001A3C1B"/>
    <w:rsid w:val="001A7083"/>
    <w:rsid w:val="001A7115"/>
    <w:rsid w:val="001B4097"/>
    <w:rsid w:val="001B4D25"/>
    <w:rsid w:val="001C0DC7"/>
    <w:rsid w:val="001C1BB0"/>
    <w:rsid w:val="001C1FF1"/>
    <w:rsid w:val="001C343F"/>
    <w:rsid w:val="001C3C93"/>
    <w:rsid w:val="001C4C5F"/>
    <w:rsid w:val="001D2BE3"/>
    <w:rsid w:val="001D2FA7"/>
    <w:rsid w:val="001E0BF7"/>
    <w:rsid w:val="001E3162"/>
    <w:rsid w:val="001E373A"/>
    <w:rsid w:val="001E7CCC"/>
    <w:rsid w:val="001F19AA"/>
    <w:rsid w:val="001F7021"/>
    <w:rsid w:val="00200D10"/>
    <w:rsid w:val="00202BD1"/>
    <w:rsid w:val="0020672E"/>
    <w:rsid w:val="0020717C"/>
    <w:rsid w:val="002076B2"/>
    <w:rsid w:val="0021754B"/>
    <w:rsid w:val="00221B74"/>
    <w:rsid w:val="00223241"/>
    <w:rsid w:val="002239CD"/>
    <w:rsid w:val="002243A0"/>
    <w:rsid w:val="00224E08"/>
    <w:rsid w:val="00230FBD"/>
    <w:rsid w:val="00234928"/>
    <w:rsid w:val="00237165"/>
    <w:rsid w:val="00241E86"/>
    <w:rsid w:val="002428F1"/>
    <w:rsid w:val="00244E61"/>
    <w:rsid w:val="00246A37"/>
    <w:rsid w:val="00246DAC"/>
    <w:rsid w:val="00247E9B"/>
    <w:rsid w:val="00254EDC"/>
    <w:rsid w:val="00256977"/>
    <w:rsid w:val="002619C9"/>
    <w:rsid w:val="00263A72"/>
    <w:rsid w:val="00270BE8"/>
    <w:rsid w:val="00271DB3"/>
    <w:rsid w:val="002727DC"/>
    <w:rsid w:val="00272F01"/>
    <w:rsid w:val="00273A4E"/>
    <w:rsid w:val="00274B85"/>
    <w:rsid w:val="00275CB1"/>
    <w:rsid w:val="00275D79"/>
    <w:rsid w:val="00275F0A"/>
    <w:rsid w:val="002761A5"/>
    <w:rsid w:val="00277205"/>
    <w:rsid w:val="00277655"/>
    <w:rsid w:val="00280539"/>
    <w:rsid w:val="00280904"/>
    <w:rsid w:val="00284B98"/>
    <w:rsid w:val="00286084"/>
    <w:rsid w:val="0028642B"/>
    <w:rsid w:val="0029284A"/>
    <w:rsid w:val="00296123"/>
    <w:rsid w:val="0029783E"/>
    <w:rsid w:val="002A76CA"/>
    <w:rsid w:val="002B00BE"/>
    <w:rsid w:val="002B205C"/>
    <w:rsid w:val="002B346F"/>
    <w:rsid w:val="002B5D3F"/>
    <w:rsid w:val="002C0664"/>
    <w:rsid w:val="002C11C5"/>
    <w:rsid w:val="002C1AC5"/>
    <w:rsid w:val="002C2688"/>
    <w:rsid w:val="002C3B9E"/>
    <w:rsid w:val="002C49EF"/>
    <w:rsid w:val="002C628D"/>
    <w:rsid w:val="002D1615"/>
    <w:rsid w:val="002D1A10"/>
    <w:rsid w:val="002D20E4"/>
    <w:rsid w:val="002D3AB9"/>
    <w:rsid w:val="002D572B"/>
    <w:rsid w:val="002D583F"/>
    <w:rsid w:val="002D6F7B"/>
    <w:rsid w:val="002D7943"/>
    <w:rsid w:val="002E18DC"/>
    <w:rsid w:val="002E2214"/>
    <w:rsid w:val="002E69FB"/>
    <w:rsid w:val="002F060B"/>
    <w:rsid w:val="002F08D4"/>
    <w:rsid w:val="002F3A0E"/>
    <w:rsid w:val="002F43C7"/>
    <w:rsid w:val="003038C4"/>
    <w:rsid w:val="003062FD"/>
    <w:rsid w:val="003146D2"/>
    <w:rsid w:val="00314F09"/>
    <w:rsid w:val="00315584"/>
    <w:rsid w:val="00315CD9"/>
    <w:rsid w:val="00315FB3"/>
    <w:rsid w:val="003174B0"/>
    <w:rsid w:val="00317F19"/>
    <w:rsid w:val="00320200"/>
    <w:rsid w:val="00322666"/>
    <w:rsid w:val="00326D51"/>
    <w:rsid w:val="00327349"/>
    <w:rsid w:val="003336EE"/>
    <w:rsid w:val="0033477D"/>
    <w:rsid w:val="00336C3E"/>
    <w:rsid w:val="003415DB"/>
    <w:rsid w:val="0034331D"/>
    <w:rsid w:val="003444BA"/>
    <w:rsid w:val="00347C1E"/>
    <w:rsid w:val="0035314B"/>
    <w:rsid w:val="00353E57"/>
    <w:rsid w:val="00354970"/>
    <w:rsid w:val="00362F35"/>
    <w:rsid w:val="0036544A"/>
    <w:rsid w:val="00365AB5"/>
    <w:rsid w:val="00367688"/>
    <w:rsid w:val="00372E09"/>
    <w:rsid w:val="00374742"/>
    <w:rsid w:val="00375B21"/>
    <w:rsid w:val="00377231"/>
    <w:rsid w:val="00377E31"/>
    <w:rsid w:val="0038420C"/>
    <w:rsid w:val="0038464A"/>
    <w:rsid w:val="00386BA5"/>
    <w:rsid w:val="00386D8E"/>
    <w:rsid w:val="00386DE1"/>
    <w:rsid w:val="003872C6"/>
    <w:rsid w:val="003969A6"/>
    <w:rsid w:val="003A020B"/>
    <w:rsid w:val="003A3183"/>
    <w:rsid w:val="003A3568"/>
    <w:rsid w:val="003A3AE9"/>
    <w:rsid w:val="003A64D1"/>
    <w:rsid w:val="003A6F68"/>
    <w:rsid w:val="003B05AD"/>
    <w:rsid w:val="003B1A30"/>
    <w:rsid w:val="003B2605"/>
    <w:rsid w:val="003B28B5"/>
    <w:rsid w:val="003B474D"/>
    <w:rsid w:val="003B637D"/>
    <w:rsid w:val="003B680F"/>
    <w:rsid w:val="003B7470"/>
    <w:rsid w:val="003C0D4A"/>
    <w:rsid w:val="003C53DA"/>
    <w:rsid w:val="003C60A5"/>
    <w:rsid w:val="003C6752"/>
    <w:rsid w:val="003C71B7"/>
    <w:rsid w:val="003D3380"/>
    <w:rsid w:val="003D33CC"/>
    <w:rsid w:val="003E58D3"/>
    <w:rsid w:val="003E6828"/>
    <w:rsid w:val="003F02DB"/>
    <w:rsid w:val="003F0595"/>
    <w:rsid w:val="003F1843"/>
    <w:rsid w:val="003F3AE0"/>
    <w:rsid w:val="003F4D85"/>
    <w:rsid w:val="003F5D86"/>
    <w:rsid w:val="003F6C03"/>
    <w:rsid w:val="00400420"/>
    <w:rsid w:val="004004F3"/>
    <w:rsid w:val="00401E8C"/>
    <w:rsid w:val="0040315E"/>
    <w:rsid w:val="004039E2"/>
    <w:rsid w:val="00405CD9"/>
    <w:rsid w:val="00410586"/>
    <w:rsid w:val="00413188"/>
    <w:rsid w:val="00413A1D"/>
    <w:rsid w:val="004144B0"/>
    <w:rsid w:val="004147C1"/>
    <w:rsid w:val="00417A1D"/>
    <w:rsid w:val="004229D2"/>
    <w:rsid w:val="00422A9C"/>
    <w:rsid w:val="00423C04"/>
    <w:rsid w:val="00425123"/>
    <w:rsid w:val="00430B90"/>
    <w:rsid w:val="00432090"/>
    <w:rsid w:val="00433BB1"/>
    <w:rsid w:val="00434466"/>
    <w:rsid w:val="004475E3"/>
    <w:rsid w:val="00450611"/>
    <w:rsid w:val="00450DA7"/>
    <w:rsid w:val="004523FD"/>
    <w:rsid w:val="004527E3"/>
    <w:rsid w:val="00454C60"/>
    <w:rsid w:val="00455729"/>
    <w:rsid w:val="00455A6E"/>
    <w:rsid w:val="004572F8"/>
    <w:rsid w:val="0045783E"/>
    <w:rsid w:val="004621ED"/>
    <w:rsid w:val="0046430D"/>
    <w:rsid w:val="00466B78"/>
    <w:rsid w:val="0046793B"/>
    <w:rsid w:val="00470A30"/>
    <w:rsid w:val="00471244"/>
    <w:rsid w:val="00472072"/>
    <w:rsid w:val="00472107"/>
    <w:rsid w:val="00472A81"/>
    <w:rsid w:val="004748F5"/>
    <w:rsid w:val="00476E0E"/>
    <w:rsid w:val="004808D9"/>
    <w:rsid w:val="00481C9B"/>
    <w:rsid w:val="004831E5"/>
    <w:rsid w:val="00484C92"/>
    <w:rsid w:val="00491FC0"/>
    <w:rsid w:val="004934F9"/>
    <w:rsid w:val="00494C78"/>
    <w:rsid w:val="004960F7"/>
    <w:rsid w:val="00496B8D"/>
    <w:rsid w:val="004A0F05"/>
    <w:rsid w:val="004A274C"/>
    <w:rsid w:val="004A5ED2"/>
    <w:rsid w:val="004B6421"/>
    <w:rsid w:val="004C275B"/>
    <w:rsid w:val="004C41FF"/>
    <w:rsid w:val="004C6856"/>
    <w:rsid w:val="004D030E"/>
    <w:rsid w:val="004D2DAE"/>
    <w:rsid w:val="004D3085"/>
    <w:rsid w:val="004D3F9E"/>
    <w:rsid w:val="004D5F81"/>
    <w:rsid w:val="004D7875"/>
    <w:rsid w:val="004E32D2"/>
    <w:rsid w:val="004E4C39"/>
    <w:rsid w:val="004E6125"/>
    <w:rsid w:val="004F13F4"/>
    <w:rsid w:val="004F2C94"/>
    <w:rsid w:val="004F5EF8"/>
    <w:rsid w:val="004F635C"/>
    <w:rsid w:val="004F6886"/>
    <w:rsid w:val="00506E8B"/>
    <w:rsid w:val="005173DD"/>
    <w:rsid w:val="0052024B"/>
    <w:rsid w:val="0052259A"/>
    <w:rsid w:val="005235E8"/>
    <w:rsid w:val="00526046"/>
    <w:rsid w:val="0052683B"/>
    <w:rsid w:val="005278CF"/>
    <w:rsid w:val="005343AB"/>
    <w:rsid w:val="00535608"/>
    <w:rsid w:val="00536661"/>
    <w:rsid w:val="00536B00"/>
    <w:rsid w:val="00540DCC"/>
    <w:rsid w:val="00541D39"/>
    <w:rsid w:val="0054265A"/>
    <w:rsid w:val="00543AFC"/>
    <w:rsid w:val="005440F8"/>
    <w:rsid w:val="00546AA2"/>
    <w:rsid w:val="00553335"/>
    <w:rsid w:val="00553B2F"/>
    <w:rsid w:val="00562EBE"/>
    <w:rsid w:val="00564BF1"/>
    <w:rsid w:val="005652C8"/>
    <w:rsid w:val="00566200"/>
    <w:rsid w:val="00571C4B"/>
    <w:rsid w:val="00573B03"/>
    <w:rsid w:val="00573E5F"/>
    <w:rsid w:val="0057432F"/>
    <w:rsid w:val="00574601"/>
    <w:rsid w:val="0057536F"/>
    <w:rsid w:val="00575DD2"/>
    <w:rsid w:val="005807A0"/>
    <w:rsid w:val="00580CBA"/>
    <w:rsid w:val="005814BA"/>
    <w:rsid w:val="00582CD5"/>
    <w:rsid w:val="00584410"/>
    <w:rsid w:val="0059061D"/>
    <w:rsid w:val="00593B25"/>
    <w:rsid w:val="00595FFE"/>
    <w:rsid w:val="00597A3E"/>
    <w:rsid w:val="00597AD9"/>
    <w:rsid w:val="005A0797"/>
    <w:rsid w:val="005A1458"/>
    <w:rsid w:val="005A2196"/>
    <w:rsid w:val="005A440E"/>
    <w:rsid w:val="005A458A"/>
    <w:rsid w:val="005A5E34"/>
    <w:rsid w:val="005A7F38"/>
    <w:rsid w:val="005B21DF"/>
    <w:rsid w:val="005B4252"/>
    <w:rsid w:val="005B7CE9"/>
    <w:rsid w:val="005C0487"/>
    <w:rsid w:val="005C0E6C"/>
    <w:rsid w:val="005C243F"/>
    <w:rsid w:val="005C4C53"/>
    <w:rsid w:val="005C5B2A"/>
    <w:rsid w:val="005D1990"/>
    <w:rsid w:val="005D257C"/>
    <w:rsid w:val="005D4DB6"/>
    <w:rsid w:val="005E0255"/>
    <w:rsid w:val="005E1852"/>
    <w:rsid w:val="005E2C1D"/>
    <w:rsid w:val="005E4107"/>
    <w:rsid w:val="005E4575"/>
    <w:rsid w:val="005E5F2C"/>
    <w:rsid w:val="005F0504"/>
    <w:rsid w:val="005F13A3"/>
    <w:rsid w:val="005F49C9"/>
    <w:rsid w:val="005F4A3B"/>
    <w:rsid w:val="006004FF"/>
    <w:rsid w:val="0060096B"/>
    <w:rsid w:val="006108EC"/>
    <w:rsid w:val="0061210B"/>
    <w:rsid w:val="0061266C"/>
    <w:rsid w:val="00613F03"/>
    <w:rsid w:val="006146A8"/>
    <w:rsid w:val="0062208B"/>
    <w:rsid w:val="006235CF"/>
    <w:rsid w:val="006260A1"/>
    <w:rsid w:val="006264B9"/>
    <w:rsid w:val="00626BAD"/>
    <w:rsid w:val="00630142"/>
    <w:rsid w:val="006315D0"/>
    <w:rsid w:val="0063184A"/>
    <w:rsid w:val="0063287D"/>
    <w:rsid w:val="00632DA8"/>
    <w:rsid w:val="0063307F"/>
    <w:rsid w:val="00634FD0"/>
    <w:rsid w:val="006362F2"/>
    <w:rsid w:val="00637F02"/>
    <w:rsid w:val="00637FB7"/>
    <w:rsid w:val="00640208"/>
    <w:rsid w:val="006412B6"/>
    <w:rsid w:val="00641796"/>
    <w:rsid w:val="00646CDE"/>
    <w:rsid w:val="00647BD2"/>
    <w:rsid w:val="00647E1A"/>
    <w:rsid w:val="006502EE"/>
    <w:rsid w:val="006529E3"/>
    <w:rsid w:val="00652EE6"/>
    <w:rsid w:val="00653732"/>
    <w:rsid w:val="00653EAE"/>
    <w:rsid w:val="00655C76"/>
    <w:rsid w:val="00660EF0"/>
    <w:rsid w:val="00660F13"/>
    <w:rsid w:val="00662070"/>
    <w:rsid w:val="0066349A"/>
    <w:rsid w:val="00664F22"/>
    <w:rsid w:val="00665BB2"/>
    <w:rsid w:val="00666980"/>
    <w:rsid w:val="00670AAF"/>
    <w:rsid w:val="006720CC"/>
    <w:rsid w:val="0067215C"/>
    <w:rsid w:val="00672E5C"/>
    <w:rsid w:val="006746D0"/>
    <w:rsid w:val="006802A1"/>
    <w:rsid w:val="00684F46"/>
    <w:rsid w:val="0068666A"/>
    <w:rsid w:val="00686B96"/>
    <w:rsid w:val="00687281"/>
    <w:rsid w:val="0069384F"/>
    <w:rsid w:val="00694F14"/>
    <w:rsid w:val="006968F2"/>
    <w:rsid w:val="0069733E"/>
    <w:rsid w:val="006A39A6"/>
    <w:rsid w:val="006A4A3A"/>
    <w:rsid w:val="006A4ABC"/>
    <w:rsid w:val="006A5CEF"/>
    <w:rsid w:val="006A6D58"/>
    <w:rsid w:val="006A6DC7"/>
    <w:rsid w:val="006B0D5D"/>
    <w:rsid w:val="006B0F11"/>
    <w:rsid w:val="006B20E7"/>
    <w:rsid w:val="006B626E"/>
    <w:rsid w:val="006B7270"/>
    <w:rsid w:val="006B766D"/>
    <w:rsid w:val="006C0845"/>
    <w:rsid w:val="006C2052"/>
    <w:rsid w:val="006C3F11"/>
    <w:rsid w:val="006C4123"/>
    <w:rsid w:val="006C6A22"/>
    <w:rsid w:val="006D3957"/>
    <w:rsid w:val="006D46C6"/>
    <w:rsid w:val="006D4DA7"/>
    <w:rsid w:val="006D5F2B"/>
    <w:rsid w:val="006E1CC1"/>
    <w:rsid w:val="006E2524"/>
    <w:rsid w:val="006E311D"/>
    <w:rsid w:val="006E5B35"/>
    <w:rsid w:val="006E629D"/>
    <w:rsid w:val="006E6327"/>
    <w:rsid w:val="006E7646"/>
    <w:rsid w:val="006F4A4F"/>
    <w:rsid w:val="006F72B7"/>
    <w:rsid w:val="006F74F7"/>
    <w:rsid w:val="0070157B"/>
    <w:rsid w:val="007025C9"/>
    <w:rsid w:val="007052FF"/>
    <w:rsid w:val="00710384"/>
    <w:rsid w:val="00711727"/>
    <w:rsid w:val="00711B16"/>
    <w:rsid w:val="00711ED7"/>
    <w:rsid w:val="007129D5"/>
    <w:rsid w:val="00714109"/>
    <w:rsid w:val="007151A0"/>
    <w:rsid w:val="00717910"/>
    <w:rsid w:val="00722239"/>
    <w:rsid w:val="00723700"/>
    <w:rsid w:val="0072411A"/>
    <w:rsid w:val="007321D7"/>
    <w:rsid w:val="00733CE6"/>
    <w:rsid w:val="00733FEB"/>
    <w:rsid w:val="00734F48"/>
    <w:rsid w:val="00735698"/>
    <w:rsid w:val="007357C0"/>
    <w:rsid w:val="007400CF"/>
    <w:rsid w:val="00746896"/>
    <w:rsid w:val="0075035C"/>
    <w:rsid w:val="007510E2"/>
    <w:rsid w:val="00751C9B"/>
    <w:rsid w:val="00753018"/>
    <w:rsid w:val="00755978"/>
    <w:rsid w:val="00755AEB"/>
    <w:rsid w:val="00763851"/>
    <w:rsid w:val="00764E28"/>
    <w:rsid w:val="0077113A"/>
    <w:rsid w:val="007729F8"/>
    <w:rsid w:val="00776C6A"/>
    <w:rsid w:val="0077777E"/>
    <w:rsid w:val="00780E66"/>
    <w:rsid w:val="00780F82"/>
    <w:rsid w:val="007821FD"/>
    <w:rsid w:val="00785875"/>
    <w:rsid w:val="007904D4"/>
    <w:rsid w:val="0079402B"/>
    <w:rsid w:val="00794AB7"/>
    <w:rsid w:val="007963A4"/>
    <w:rsid w:val="007A1244"/>
    <w:rsid w:val="007A1643"/>
    <w:rsid w:val="007A3AFB"/>
    <w:rsid w:val="007A41DD"/>
    <w:rsid w:val="007A5FFF"/>
    <w:rsid w:val="007B0DE7"/>
    <w:rsid w:val="007B2F26"/>
    <w:rsid w:val="007B332A"/>
    <w:rsid w:val="007B4AEB"/>
    <w:rsid w:val="007B4BAD"/>
    <w:rsid w:val="007B4C76"/>
    <w:rsid w:val="007C144B"/>
    <w:rsid w:val="007C52C4"/>
    <w:rsid w:val="007C7536"/>
    <w:rsid w:val="007C7E3E"/>
    <w:rsid w:val="007D09EA"/>
    <w:rsid w:val="007D67C4"/>
    <w:rsid w:val="007E0FF6"/>
    <w:rsid w:val="007E4110"/>
    <w:rsid w:val="007F470C"/>
    <w:rsid w:val="007F696C"/>
    <w:rsid w:val="007F721E"/>
    <w:rsid w:val="007F7686"/>
    <w:rsid w:val="007F77FE"/>
    <w:rsid w:val="007F7B49"/>
    <w:rsid w:val="00800C34"/>
    <w:rsid w:val="00803B64"/>
    <w:rsid w:val="00803E30"/>
    <w:rsid w:val="00804C12"/>
    <w:rsid w:val="0080598C"/>
    <w:rsid w:val="00807969"/>
    <w:rsid w:val="008128CA"/>
    <w:rsid w:val="008128D0"/>
    <w:rsid w:val="00813D65"/>
    <w:rsid w:val="00813F8E"/>
    <w:rsid w:val="00814FD4"/>
    <w:rsid w:val="0081511A"/>
    <w:rsid w:val="00820376"/>
    <w:rsid w:val="0082313C"/>
    <w:rsid w:val="00823C47"/>
    <w:rsid w:val="00830EAC"/>
    <w:rsid w:val="00831515"/>
    <w:rsid w:val="00834930"/>
    <w:rsid w:val="00834C2D"/>
    <w:rsid w:val="0084045B"/>
    <w:rsid w:val="00842959"/>
    <w:rsid w:val="0084298D"/>
    <w:rsid w:val="00843E46"/>
    <w:rsid w:val="00846F11"/>
    <w:rsid w:val="0085270F"/>
    <w:rsid w:val="00861600"/>
    <w:rsid w:val="0086474C"/>
    <w:rsid w:val="00867020"/>
    <w:rsid w:val="0087213B"/>
    <w:rsid w:val="00873046"/>
    <w:rsid w:val="008763E0"/>
    <w:rsid w:val="00876703"/>
    <w:rsid w:val="00877BA8"/>
    <w:rsid w:val="00882BF9"/>
    <w:rsid w:val="0088340D"/>
    <w:rsid w:val="00883CEB"/>
    <w:rsid w:val="00883CFD"/>
    <w:rsid w:val="00884B7A"/>
    <w:rsid w:val="00886C4A"/>
    <w:rsid w:val="008876B7"/>
    <w:rsid w:val="008877C4"/>
    <w:rsid w:val="00894CBC"/>
    <w:rsid w:val="008A0B04"/>
    <w:rsid w:val="008A28E8"/>
    <w:rsid w:val="008A5E84"/>
    <w:rsid w:val="008A6831"/>
    <w:rsid w:val="008B1B2E"/>
    <w:rsid w:val="008B3AA3"/>
    <w:rsid w:val="008B40FE"/>
    <w:rsid w:val="008B472F"/>
    <w:rsid w:val="008B4F42"/>
    <w:rsid w:val="008C0337"/>
    <w:rsid w:val="008C0655"/>
    <w:rsid w:val="008C19A2"/>
    <w:rsid w:val="008C40CA"/>
    <w:rsid w:val="008C4259"/>
    <w:rsid w:val="008D4CE3"/>
    <w:rsid w:val="008D6FC0"/>
    <w:rsid w:val="008E077B"/>
    <w:rsid w:val="008E16D3"/>
    <w:rsid w:val="008E2DC2"/>
    <w:rsid w:val="008E3F3F"/>
    <w:rsid w:val="008E58A5"/>
    <w:rsid w:val="008E7DB7"/>
    <w:rsid w:val="008F07A2"/>
    <w:rsid w:val="008F1117"/>
    <w:rsid w:val="008F1E3D"/>
    <w:rsid w:val="008F2FA0"/>
    <w:rsid w:val="008F36DD"/>
    <w:rsid w:val="0090052A"/>
    <w:rsid w:val="00900AA7"/>
    <w:rsid w:val="0090461E"/>
    <w:rsid w:val="00910859"/>
    <w:rsid w:val="009116D5"/>
    <w:rsid w:val="009131A5"/>
    <w:rsid w:val="00915CB8"/>
    <w:rsid w:val="009203D5"/>
    <w:rsid w:val="00920F7D"/>
    <w:rsid w:val="0092105A"/>
    <w:rsid w:val="0092198D"/>
    <w:rsid w:val="00921ABE"/>
    <w:rsid w:val="00925F19"/>
    <w:rsid w:val="009265B8"/>
    <w:rsid w:val="00926795"/>
    <w:rsid w:val="00935BFB"/>
    <w:rsid w:val="00937041"/>
    <w:rsid w:val="0093784E"/>
    <w:rsid w:val="00946B46"/>
    <w:rsid w:val="00947CA5"/>
    <w:rsid w:val="00947E7C"/>
    <w:rsid w:val="00950B98"/>
    <w:rsid w:val="0096026C"/>
    <w:rsid w:val="0096297A"/>
    <w:rsid w:val="00962F43"/>
    <w:rsid w:val="0096545B"/>
    <w:rsid w:val="00966378"/>
    <w:rsid w:val="00966AEA"/>
    <w:rsid w:val="00975B83"/>
    <w:rsid w:val="00980F3F"/>
    <w:rsid w:val="00981882"/>
    <w:rsid w:val="009828A1"/>
    <w:rsid w:val="009871D6"/>
    <w:rsid w:val="009878AB"/>
    <w:rsid w:val="00993571"/>
    <w:rsid w:val="00993AF0"/>
    <w:rsid w:val="00994C1E"/>
    <w:rsid w:val="009950EE"/>
    <w:rsid w:val="009A23BD"/>
    <w:rsid w:val="009A29F2"/>
    <w:rsid w:val="009A40DA"/>
    <w:rsid w:val="009A4BB0"/>
    <w:rsid w:val="009A641B"/>
    <w:rsid w:val="009A6B5D"/>
    <w:rsid w:val="009B2317"/>
    <w:rsid w:val="009B3A4E"/>
    <w:rsid w:val="009C3A10"/>
    <w:rsid w:val="009C4221"/>
    <w:rsid w:val="009C5B12"/>
    <w:rsid w:val="009D0FE5"/>
    <w:rsid w:val="009D5FA7"/>
    <w:rsid w:val="009D7027"/>
    <w:rsid w:val="009E01D9"/>
    <w:rsid w:val="009E0363"/>
    <w:rsid w:val="009E19AF"/>
    <w:rsid w:val="009E1A70"/>
    <w:rsid w:val="009E353B"/>
    <w:rsid w:val="009E79BC"/>
    <w:rsid w:val="009F028A"/>
    <w:rsid w:val="009F0A97"/>
    <w:rsid w:val="009F33D7"/>
    <w:rsid w:val="009F40D2"/>
    <w:rsid w:val="009F4581"/>
    <w:rsid w:val="009F659C"/>
    <w:rsid w:val="009F6D6E"/>
    <w:rsid w:val="009F753E"/>
    <w:rsid w:val="00A0596C"/>
    <w:rsid w:val="00A0774B"/>
    <w:rsid w:val="00A10144"/>
    <w:rsid w:val="00A101E8"/>
    <w:rsid w:val="00A11EF5"/>
    <w:rsid w:val="00A1302D"/>
    <w:rsid w:val="00A144E2"/>
    <w:rsid w:val="00A152B5"/>
    <w:rsid w:val="00A15608"/>
    <w:rsid w:val="00A15D05"/>
    <w:rsid w:val="00A22E7A"/>
    <w:rsid w:val="00A23567"/>
    <w:rsid w:val="00A2468F"/>
    <w:rsid w:val="00A24F98"/>
    <w:rsid w:val="00A30ED1"/>
    <w:rsid w:val="00A318B6"/>
    <w:rsid w:val="00A3559A"/>
    <w:rsid w:val="00A378AE"/>
    <w:rsid w:val="00A37EE8"/>
    <w:rsid w:val="00A407BE"/>
    <w:rsid w:val="00A43014"/>
    <w:rsid w:val="00A52B36"/>
    <w:rsid w:val="00A551C9"/>
    <w:rsid w:val="00A55E2C"/>
    <w:rsid w:val="00A569A5"/>
    <w:rsid w:val="00A6229B"/>
    <w:rsid w:val="00A6407C"/>
    <w:rsid w:val="00A6437A"/>
    <w:rsid w:val="00A65203"/>
    <w:rsid w:val="00A724B7"/>
    <w:rsid w:val="00A75C7C"/>
    <w:rsid w:val="00A75D45"/>
    <w:rsid w:val="00A767EF"/>
    <w:rsid w:val="00A7784D"/>
    <w:rsid w:val="00A8019B"/>
    <w:rsid w:val="00A80A2B"/>
    <w:rsid w:val="00A8111A"/>
    <w:rsid w:val="00A820E0"/>
    <w:rsid w:val="00A82E72"/>
    <w:rsid w:val="00A85E68"/>
    <w:rsid w:val="00A90DD1"/>
    <w:rsid w:val="00A92D35"/>
    <w:rsid w:val="00A975B0"/>
    <w:rsid w:val="00A9780D"/>
    <w:rsid w:val="00AA1C1D"/>
    <w:rsid w:val="00AA38D3"/>
    <w:rsid w:val="00AA4184"/>
    <w:rsid w:val="00AA7732"/>
    <w:rsid w:val="00AB237C"/>
    <w:rsid w:val="00AB45A4"/>
    <w:rsid w:val="00AB4C03"/>
    <w:rsid w:val="00AB7C07"/>
    <w:rsid w:val="00AC03A2"/>
    <w:rsid w:val="00AC0EE0"/>
    <w:rsid w:val="00AC644C"/>
    <w:rsid w:val="00AC6BA4"/>
    <w:rsid w:val="00AD6651"/>
    <w:rsid w:val="00AE0FCB"/>
    <w:rsid w:val="00AE312F"/>
    <w:rsid w:val="00AF1B32"/>
    <w:rsid w:val="00AF3196"/>
    <w:rsid w:val="00AF336E"/>
    <w:rsid w:val="00AF3CBF"/>
    <w:rsid w:val="00AF4110"/>
    <w:rsid w:val="00AF670E"/>
    <w:rsid w:val="00B0285E"/>
    <w:rsid w:val="00B02FE8"/>
    <w:rsid w:val="00B13687"/>
    <w:rsid w:val="00B1616D"/>
    <w:rsid w:val="00B17977"/>
    <w:rsid w:val="00B200E5"/>
    <w:rsid w:val="00B22873"/>
    <w:rsid w:val="00B24AB2"/>
    <w:rsid w:val="00B25464"/>
    <w:rsid w:val="00B27FD3"/>
    <w:rsid w:val="00B34196"/>
    <w:rsid w:val="00B35683"/>
    <w:rsid w:val="00B37A87"/>
    <w:rsid w:val="00B40B72"/>
    <w:rsid w:val="00B4330A"/>
    <w:rsid w:val="00B45EFC"/>
    <w:rsid w:val="00B46F13"/>
    <w:rsid w:val="00B5151C"/>
    <w:rsid w:val="00B525B1"/>
    <w:rsid w:val="00B537C5"/>
    <w:rsid w:val="00B53B76"/>
    <w:rsid w:val="00B55DA0"/>
    <w:rsid w:val="00B62073"/>
    <w:rsid w:val="00B62CC4"/>
    <w:rsid w:val="00B63A05"/>
    <w:rsid w:val="00B645FB"/>
    <w:rsid w:val="00B65F21"/>
    <w:rsid w:val="00B813C7"/>
    <w:rsid w:val="00B820FE"/>
    <w:rsid w:val="00B82BDA"/>
    <w:rsid w:val="00B841B1"/>
    <w:rsid w:val="00B90F64"/>
    <w:rsid w:val="00B926A9"/>
    <w:rsid w:val="00B93F9C"/>
    <w:rsid w:val="00B95525"/>
    <w:rsid w:val="00B95AB0"/>
    <w:rsid w:val="00B97994"/>
    <w:rsid w:val="00BA0A1F"/>
    <w:rsid w:val="00BA134C"/>
    <w:rsid w:val="00BA2ED1"/>
    <w:rsid w:val="00BA3CA4"/>
    <w:rsid w:val="00BA3CB8"/>
    <w:rsid w:val="00BA4FE3"/>
    <w:rsid w:val="00BA6C6C"/>
    <w:rsid w:val="00BA6CB2"/>
    <w:rsid w:val="00BA6D11"/>
    <w:rsid w:val="00BB1001"/>
    <w:rsid w:val="00BB1323"/>
    <w:rsid w:val="00BB1BD0"/>
    <w:rsid w:val="00BB2AC2"/>
    <w:rsid w:val="00BB482E"/>
    <w:rsid w:val="00BB4AA6"/>
    <w:rsid w:val="00BB5433"/>
    <w:rsid w:val="00BC137D"/>
    <w:rsid w:val="00BC1A00"/>
    <w:rsid w:val="00BC29AA"/>
    <w:rsid w:val="00BC3A77"/>
    <w:rsid w:val="00BC47F5"/>
    <w:rsid w:val="00BC494B"/>
    <w:rsid w:val="00BC4FBC"/>
    <w:rsid w:val="00BC7273"/>
    <w:rsid w:val="00BD06BF"/>
    <w:rsid w:val="00BD30C0"/>
    <w:rsid w:val="00BD32BF"/>
    <w:rsid w:val="00BD6724"/>
    <w:rsid w:val="00BE3278"/>
    <w:rsid w:val="00BE5968"/>
    <w:rsid w:val="00BE6AAD"/>
    <w:rsid w:val="00BF0FBF"/>
    <w:rsid w:val="00BF2C00"/>
    <w:rsid w:val="00BF34A3"/>
    <w:rsid w:val="00C00205"/>
    <w:rsid w:val="00C016C0"/>
    <w:rsid w:val="00C02AC8"/>
    <w:rsid w:val="00C02DD3"/>
    <w:rsid w:val="00C04C3A"/>
    <w:rsid w:val="00C06037"/>
    <w:rsid w:val="00C1622A"/>
    <w:rsid w:val="00C16E60"/>
    <w:rsid w:val="00C215F2"/>
    <w:rsid w:val="00C2164F"/>
    <w:rsid w:val="00C21D58"/>
    <w:rsid w:val="00C2278A"/>
    <w:rsid w:val="00C22954"/>
    <w:rsid w:val="00C23D3E"/>
    <w:rsid w:val="00C307FC"/>
    <w:rsid w:val="00C32731"/>
    <w:rsid w:val="00C34167"/>
    <w:rsid w:val="00C348CD"/>
    <w:rsid w:val="00C40BA6"/>
    <w:rsid w:val="00C4110E"/>
    <w:rsid w:val="00C42479"/>
    <w:rsid w:val="00C44304"/>
    <w:rsid w:val="00C466C4"/>
    <w:rsid w:val="00C52645"/>
    <w:rsid w:val="00C54493"/>
    <w:rsid w:val="00C55492"/>
    <w:rsid w:val="00C55EB3"/>
    <w:rsid w:val="00C5698C"/>
    <w:rsid w:val="00C5729E"/>
    <w:rsid w:val="00C60927"/>
    <w:rsid w:val="00C70B92"/>
    <w:rsid w:val="00C7110B"/>
    <w:rsid w:val="00C711E4"/>
    <w:rsid w:val="00C73216"/>
    <w:rsid w:val="00C80733"/>
    <w:rsid w:val="00C81ECD"/>
    <w:rsid w:val="00C85612"/>
    <w:rsid w:val="00C902CA"/>
    <w:rsid w:val="00C94552"/>
    <w:rsid w:val="00C9723C"/>
    <w:rsid w:val="00CA271B"/>
    <w:rsid w:val="00CA4D77"/>
    <w:rsid w:val="00CA7C94"/>
    <w:rsid w:val="00CB02D7"/>
    <w:rsid w:val="00CB157E"/>
    <w:rsid w:val="00CB4502"/>
    <w:rsid w:val="00CB5EE2"/>
    <w:rsid w:val="00CB7471"/>
    <w:rsid w:val="00CC38D1"/>
    <w:rsid w:val="00CC7A0E"/>
    <w:rsid w:val="00CC7E92"/>
    <w:rsid w:val="00CD00B0"/>
    <w:rsid w:val="00CD0E41"/>
    <w:rsid w:val="00CE01B5"/>
    <w:rsid w:val="00CE09FC"/>
    <w:rsid w:val="00CE300F"/>
    <w:rsid w:val="00CE33EE"/>
    <w:rsid w:val="00CE3F18"/>
    <w:rsid w:val="00CE4854"/>
    <w:rsid w:val="00CE4A64"/>
    <w:rsid w:val="00CE78E9"/>
    <w:rsid w:val="00CF4A4D"/>
    <w:rsid w:val="00CF64A4"/>
    <w:rsid w:val="00D00C53"/>
    <w:rsid w:val="00D01B4A"/>
    <w:rsid w:val="00D05F5A"/>
    <w:rsid w:val="00D0633E"/>
    <w:rsid w:val="00D11144"/>
    <w:rsid w:val="00D117DE"/>
    <w:rsid w:val="00D12077"/>
    <w:rsid w:val="00D12E2E"/>
    <w:rsid w:val="00D15C3E"/>
    <w:rsid w:val="00D16E4B"/>
    <w:rsid w:val="00D22C0C"/>
    <w:rsid w:val="00D24193"/>
    <w:rsid w:val="00D26AB4"/>
    <w:rsid w:val="00D26ECD"/>
    <w:rsid w:val="00D304C6"/>
    <w:rsid w:val="00D306F2"/>
    <w:rsid w:val="00D348B8"/>
    <w:rsid w:val="00D35DE6"/>
    <w:rsid w:val="00D37B87"/>
    <w:rsid w:val="00D42F41"/>
    <w:rsid w:val="00D43B05"/>
    <w:rsid w:val="00D45B16"/>
    <w:rsid w:val="00D46182"/>
    <w:rsid w:val="00D4756C"/>
    <w:rsid w:val="00D5469B"/>
    <w:rsid w:val="00D55073"/>
    <w:rsid w:val="00D55D7D"/>
    <w:rsid w:val="00D62AE6"/>
    <w:rsid w:val="00D62EAA"/>
    <w:rsid w:val="00D62F38"/>
    <w:rsid w:val="00D64906"/>
    <w:rsid w:val="00D65BD7"/>
    <w:rsid w:val="00D673F4"/>
    <w:rsid w:val="00D701C6"/>
    <w:rsid w:val="00D7110F"/>
    <w:rsid w:val="00D72916"/>
    <w:rsid w:val="00D759F8"/>
    <w:rsid w:val="00D80074"/>
    <w:rsid w:val="00D8182F"/>
    <w:rsid w:val="00D81980"/>
    <w:rsid w:val="00D8358E"/>
    <w:rsid w:val="00D842B5"/>
    <w:rsid w:val="00D85E63"/>
    <w:rsid w:val="00D86BE5"/>
    <w:rsid w:val="00D90A8D"/>
    <w:rsid w:val="00D92707"/>
    <w:rsid w:val="00D95FB6"/>
    <w:rsid w:val="00D967B3"/>
    <w:rsid w:val="00DA0DE2"/>
    <w:rsid w:val="00DA1469"/>
    <w:rsid w:val="00DA25B0"/>
    <w:rsid w:val="00DA4F5D"/>
    <w:rsid w:val="00DA5B62"/>
    <w:rsid w:val="00DA726B"/>
    <w:rsid w:val="00DA7449"/>
    <w:rsid w:val="00DB01CB"/>
    <w:rsid w:val="00DB1F66"/>
    <w:rsid w:val="00DB49C4"/>
    <w:rsid w:val="00DB4F4E"/>
    <w:rsid w:val="00DB780B"/>
    <w:rsid w:val="00DC081A"/>
    <w:rsid w:val="00DC28C7"/>
    <w:rsid w:val="00DC2D35"/>
    <w:rsid w:val="00DC4E5B"/>
    <w:rsid w:val="00DD093A"/>
    <w:rsid w:val="00DD1D28"/>
    <w:rsid w:val="00DD3694"/>
    <w:rsid w:val="00DD6359"/>
    <w:rsid w:val="00DE15E0"/>
    <w:rsid w:val="00DE217B"/>
    <w:rsid w:val="00DE5D6D"/>
    <w:rsid w:val="00DE7722"/>
    <w:rsid w:val="00DF1269"/>
    <w:rsid w:val="00E027B6"/>
    <w:rsid w:val="00E02A4A"/>
    <w:rsid w:val="00E031AA"/>
    <w:rsid w:val="00E03947"/>
    <w:rsid w:val="00E05475"/>
    <w:rsid w:val="00E065A6"/>
    <w:rsid w:val="00E074E0"/>
    <w:rsid w:val="00E10A0A"/>
    <w:rsid w:val="00E13129"/>
    <w:rsid w:val="00E132AC"/>
    <w:rsid w:val="00E15092"/>
    <w:rsid w:val="00E2039E"/>
    <w:rsid w:val="00E20ADE"/>
    <w:rsid w:val="00E248E7"/>
    <w:rsid w:val="00E26289"/>
    <w:rsid w:val="00E27AC8"/>
    <w:rsid w:val="00E326AD"/>
    <w:rsid w:val="00E34A2D"/>
    <w:rsid w:val="00E35AB5"/>
    <w:rsid w:val="00E42FC3"/>
    <w:rsid w:val="00E435FC"/>
    <w:rsid w:val="00E44544"/>
    <w:rsid w:val="00E46A6E"/>
    <w:rsid w:val="00E46AAD"/>
    <w:rsid w:val="00E50E51"/>
    <w:rsid w:val="00E50ECB"/>
    <w:rsid w:val="00E52753"/>
    <w:rsid w:val="00E54ED1"/>
    <w:rsid w:val="00E62506"/>
    <w:rsid w:val="00E630C0"/>
    <w:rsid w:val="00E63277"/>
    <w:rsid w:val="00E64AF9"/>
    <w:rsid w:val="00E64D91"/>
    <w:rsid w:val="00E66564"/>
    <w:rsid w:val="00E7229E"/>
    <w:rsid w:val="00E72513"/>
    <w:rsid w:val="00E754AD"/>
    <w:rsid w:val="00E75590"/>
    <w:rsid w:val="00E802C9"/>
    <w:rsid w:val="00E813D3"/>
    <w:rsid w:val="00E8368F"/>
    <w:rsid w:val="00E839A8"/>
    <w:rsid w:val="00E846DB"/>
    <w:rsid w:val="00E86639"/>
    <w:rsid w:val="00E86E74"/>
    <w:rsid w:val="00E90877"/>
    <w:rsid w:val="00E9126F"/>
    <w:rsid w:val="00E93C49"/>
    <w:rsid w:val="00E94DBD"/>
    <w:rsid w:val="00E95DBB"/>
    <w:rsid w:val="00EA08C8"/>
    <w:rsid w:val="00EA2811"/>
    <w:rsid w:val="00EA37EA"/>
    <w:rsid w:val="00EA3A45"/>
    <w:rsid w:val="00EA68C0"/>
    <w:rsid w:val="00EA6F56"/>
    <w:rsid w:val="00EB1DAC"/>
    <w:rsid w:val="00EB26CE"/>
    <w:rsid w:val="00EB45D8"/>
    <w:rsid w:val="00EB4E41"/>
    <w:rsid w:val="00EB6401"/>
    <w:rsid w:val="00EC4C44"/>
    <w:rsid w:val="00EC62B9"/>
    <w:rsid w:val="00EC79C6"/>
    <w:rsid w:val="00ED1CC9"/>
    <w:rsid w:val="00ED2049"/>
    <w:rsid w:val="00ED28F0"/>
    <w:rsid w:val="00ED625F"/>
    <w:rsid w:val="00ED6DAB"/>
    <w:rsid w:val="00ED6FCD"/>
    <w:rsid w:val="00EE1BFD"/>
    <w:rsid w:val="00EE1DE6"/>
    <w:rsid w:val="00EE2A77"/>
    <w:rsid w:val="00EE539D"/>
    <w:rsid w:val="00EE659D"/>
    <w:rsid w:val="00EF2C41"/>
    <w:rsid w:val="00EF31BD"/>
    <w:rsid w:val="00EF7F98"/>
    <w:rsid w:val="00F010F3"/>
    <w:rsid w:val="00F01373"/>
    <w:rsid w:val="00F0196D"/>
    <w:rsid w:val="00F03CB2"/>
    <w:rsid w:val="00F0687B"/>
    <w:rsid w:val="00F07143"/>
    <w:rsid w:val="00F10010"/>
    <w:rsid w:val="00F13C54"/>
    <w:rsid w:val="00F15829"/>
    <w:rsid w:val="00F1626B"/>
    <w:rsid w:val="00F17148"/>
    <w:rsid w:val="00F208AD"/>
    <w:rsid w:val="00F20D6C"/>
    <w:rsid w:val="00F20E08"/>
    <w:rsid w:val="00F24D69"/>
    <w:rsid w:val="00F270BF"/>
    <w:rsid w:val="00F304F5"/>
    <w:rsid w:val="00F3057E"/>
    <w:rsid w:val="00F332F3"/>
    <w:rsid w:val="00F33562"/>
    <w:rsid w:val="00F37A08"/>
    <w:rsid w:val="00F4093F"/>
    <w:rsid w:val="00F449B4"/>
    <w:rsid w:val="00F45BBC"/>
    <w:rsid w:val="00F461AF"/>
    <w:rsid w:val="00F522E2"/>
    <w:rsid w:val="00F54984"/>
    <w:rsid w:val="00F54AAF"/>
    <w:rsid w:val="00F56A49"/>
    <w:rsid w:val="00F56FD4"/>
    <w:rsid w:val="00F6038D"/>
    <w:rsid w:val="00F630BB"/>
    <w:rsid w:val="00F70C60"/>
    <w:rsid w:val="00F71F1C"/>
    <w:rsid w:val="00F73014"/>
    <w:rsid w:val="00F73B4C"/>
    <w:rsid w:val="00F749DE"/>
    <w:rsid w:val="00F74E9B"/>
    <w:rsid w:val="00F75CCB"/>
    <w:rsid w:val="00F816DF"/>
    <w:rsid w:val="00F8312B"/>
    <w:rsid w:val="00F843A1"/>
    <w:rsid w:val="00F85DD5"/>
    <w:rsid w:val="00F9507E"/>
    <w:rsid w:val="00FA23E3"/>
    <w:rsid w:val="00FA2561"/>
    <w:rsid w:val="00FA2DF6"/>
    <w:rsid w:val="00FA5CDC"/>
    <w:rsid w:val="00FB6918"/>
    <w:rsid w:val="00FC2DA6"/>
    <w:rsid w:val="00FC4BAF"/>
    <w:rsid w:val="00FC551D"/>
    <w:rsid w:val="00FC5DD9"/>
    <w:rsid w:val="00FC5F01"/>
    <w:rsid w:val="00FC62DC"/>
    <w:rsid w:val="00FC7FCA"/>
    <w:rsid w:val="00FD375C"/>
    <w:rsid w:val="00FD3D07"/>
    <w:rsid w:val="00FD5663"/>
    <w:rsid w:val="00FD5A89"/>
    <w:rsid w:val="00FD5E49"/>
    <w:rsid w:val="00FE0607"/>
    <w:rsid w:val="00FE0FE3"/>
    <w:rsid w:val="00FE100A"/>
    <w:rsid w:val="00FE1D22"/>
    <w:rsid w:val="00FE36DF"/>
    <w:rsid w:val="00FE4811"/>
    <w:rsid w:val="00FE7377"/>
    <w:rsid w:val="00FE7CCC"/>
    <w:rsid w:val="00FF38A1"/>
    <w:rsid w:val="00FF3913"/>
    <w:rsid w:val="00FF40AA"/>
    <w:rsid w:val="00FF7711"/>
    <w:rsid w:val="00FF7B1A"/>
    <w:rsid w:val="01497438"/>
    <w:rsid w:val="018E6991"/>
    <w:rsid w:val="01CA7886"/>
    <w:rsid w:val="022B6DA2"/>
    <w:rsid w:val="024205C1"/>
    <w:rsid w:val="025E6767"/>
    <w:rsid w:val="028710B6"/>
    <w:rsid w:val="02BE30E9"/>
    <w:rsid w:val="02C06F8F"/>
    <w:rsid w:val="038D0A26"/>
    <w:rsid w:val="0393519A"/>
    <w:rsid w:val="03C15DAE"/>
    <w:rsid w:val="03CF678F"/>
    <w:rsid w:val="03E52A26"/>
    <w:rsid w:val="041D7304"/>
    <w:rsid w:val="0425785D"/>
    <w:rsid w:val="045F5D25"/>
    <w:rsid w:val="04BB2329"/>
    <w:rsid w:val="054E365A"/>
    <w:rsid w:val="05A1360A"/>
    <w:rsid w:val="05BC00DB"/>
    <w:rsid w:val="05DB52DD"/>
    <w:rsid w:val="05F30B63"/>
    <w:rsid w:val="05FD0011"/>
    <w:rsid w:val="05FD543D"/>
    <w:rsid w:val="06F027E9"/>
    <w:rsid w:val="070A4726"/>
    <w:rsid w:val="0710721C"/>
    <w:rsid w:val="071E34C6"/>
    <w:rsid w:val="07233954"/>
    <w:rsid w:val="07540FE7"/>
    <w:rsid w:val="076C166F"/>
    <w:rsid w:val="07950B26"/>
    <w:rsid w:val="07EE3A7E"/>
    <w:rsid w:val="084E56AE"/>
    <w:rsid w:val="08506E46"/>
    <w:rsid w:val="08E02CE0"/>
    <w:rsid w:val="08E26C15"/>
    <w:rsid w:val="093E2B44"/>
    <w:rsid w:val="09F80EAA"/>
    <w:rsid w:val="0A391D7A"/>
    <w:rsid w:val="0A8B1A52"/>
    <w:rsid w:val="0AF57F7B"/>
    <w:rsid w:val="0AFE2A19"/>
    <w:rsid w:val="0B4D2381"/>
    <w:rsid w:val="0BFB035C"/>
    <w:rsid w:val="0C0F6935"/>
    <w:rsid w:val="0CD43002"/>
    <w:rsid w:val="0DA03DC9"/>
    <w:rsid w:val="0DF47531"/>
    <w:rsid w:val="0E080815"/>
    <w:rsid w:val="0E39189E"/>
    <w:rsid w:val="0E4F4C21"/>
    <w:rsid w:val="0E547D62"/>
    <w:rsid w:val="0E86594B"/>
    <w:rsid w:val="0EC94252"/>
    <w:rsid w:val="0EEC570D"/>
    <w:rsid w:val="0F360A23"/>
    <w:rsid w:val="0F614BEF"/>
    <w:rsid w:val="0F847F49"/>
    <w:rsid w:val="0F8751F8"/>
    <w:rsid w:val="0F906A7F"/>
    <w:rsid w:val="10141A6C"/>
    <w:rsid w:val="102635A2"/>
    <w:rsid w:val="10BC539F"/>
    <w:rsid w:val="10E04996"/>
    <w:rsid w:val="11015B72"/>
    <w:rsid w:val="11017E80"/>
    <w:rsid w:val="11027FAE"/>
    <w:rsid w:val="1222155E"/>
    <w:rsid w:val="127E7668"/>
    <w:rsid w:val="12D10A69"/>
    <w:rsid w:val="130947BF"/>
    <w:rsid w:val="13252CB1"/>
    <w:rsid w:val="13367661"/>
    <w:rsid w:val="13B74C0F"/>
    <w:rsid w:val="13CA31A8"/>
    <w:rsid w:val="14175616"/>
    <w:rsid w:val="14470DA6"/>
    <w:rsid w:val="14484A85"/>
    <w:rsid w:val="144D651F"/>
    <w:rsid w:val="14B804A2"/>
    <w:rsid w:val="14D17070"/>
    <w:rsid w:val="14D31413"/>
    <w:rsid w:val="14FA30E4"/>
    <w:rsid w:val="151B71F4"/>
    <w:rsid w:val="155606EA"/>
    <w:rsid w:val="15612ADC"/>
    <w:rsid w:val="15781C25"/>
    <w:rsid w:val="15A01CE2"/>
    <w:rsid w:val="163E6747"/>
    <w:rsid w:val="166C3C26"/>
    <w:rsid w:val="167D398E"/>
    <w:rsid w:val="16C32522"/>
    <w:rsid w:val="16D91648"/>
    <w:rsid w:val="17526BF7"/>
    <w:rsid w:val="17656EAD"/>
    <w:rsid w:val="18294C31"/>
    <w:rsid w:val="183A6D2F"/>
    <w:rsid w:val="183D68FA"/>
    <w:rsid w:val="185E5F7E"/>
    <w:rsid w:val="18782FF8"/>
    <w:rsid w:val="18851C4B"/>
    <w:rsid w:val="18A473C1"/>
    <w:rsid w:val="18C35508"/>
    <w:rsid w:val="18E76377"/>
    <w:rsid w:val="19166BEB"/>
    <w:rsid w:val="1918510C"/>
    <w:rsid w:val="19222850"/>
    <w:rsid w:val="1963077B"/>
    <w:rsid w:val="199E7345"/>
    <w:rsid w:val="19DC2B49"/>
    <w:rsid w:val="19E90B42"/>
    <w:rsid w:val="1A0D324C"/>
    <w:rsid w:val="1A262AE7"/>
    <w:rsid w:val="1A34282A"/>
    <w:rsid w:val="1AC21FB8"/>
    <w:rsid w:val="1AFC383C"/>
    <w:rsid w:val="1BEF3246"/>
    <w:rsid w:val="1C060694"/>
    <w:rsid w:val="1C077ECF"/>
    <w:rsid w:val="1C1244FB"/>
    <w:rsid w:val="1C372211"/>
    <w:rsid w:val="1C3F2267"/>
    <w:rsid w:val="1C4C0B13"/>
    <w:rsid w:val="1CD83537"/>
    <w:rsid w:val="1CED0D72"/>
    <w:rsid w:val="1D9D65B4"/>
    <w:rsid w:val="1DAA14B9"/>
    <w:rsid w:val="1DE611FF"/>
    <w:rsid w:val="1DF820C7"/>
    <w:rsid w:val="1DFD6741"/>
    <w:rsid w:val="1E1E0B8D"/>
    <w:rsid w:val="1E3D3471"/>
    <w:rsid w:val="1E9F489D"/>
    <w:rsid w:val="1EBE2445"/>
    <w:rsid w:val="1EC4316F"/>
    <w:rsid w:val="1EC85D06"/>
    <w:rsid w:val="1F014610"/>
    <w:rsid w:val="1F1C0468"/>
    <w:rsid w:val="1F2156D7"/>
    <w:rsid w:val="1F767D22"/>
    <w:rsid w:val="1FD92C2B"/>
    <w:rsid w:val="1FE734B5"/>
    <w:rsid w:val="20164816"/>
    <w:rsid w:val="20253F4A"/>
    <w:rsid w:val="20701BFC"/>
    <w:rsid w:val="20D91DF9"/>
    <w:rsid w:val="20E37C83"/>
    <w:rsid w:val="218E0E0A"/>
    <w:rsid w:val="21911DD9"/>
    <w:rsid w:val="22AD2987"/>
    <w:rsid w:val="22FB4A10"/>
    <w:rsid w:val="23070653"/>
    <w:rsid w:val="234402E7"/>
    <w:rsid w:val="2361098D"/>
    <w:rsid w:val="23656001"/>
    <w:rsid w:val="237A750D"/>
    <w:rsid w:val="23916CFB"/>
    <w:rsid w:val="239270BB"/>
    <w:rsid w:val="239273D2"/>
    <w:rsid w:val="23E4416F"/>
    <w:rsid w:val="23FD171B"/>
    <w:rsid w:val="24070DCC"/>
    <w:rsid w:val="24076ADE"/>
    <w:rsid w:val="246D05D3"/>
    <w:rsid w:val="24B14405"/>
    <w:rsid w:val="24C06685"/>
    <w:rsid w:val="25476CDB"/>
    <w:rsid w:val="25697F5A"/>
    <w:rsid w:val="25D0268F"/>
    <w:rsid w:val="25F431A6"/>
    <w:rsid w:val="25FE1963"/>
    <w:rsid w:val="26242C3E"/>
    <w:rsid w:val="26EB1BEE"/>
    <w:rsid w:val="27355AFD"/>
    <w:rsid w:val="27A624AE"/>
    <w:rsid w:val="27A74B14"/>
    <w:rsid w:val="27BB79FB"/>
    <w:rsid w:val="286866BD"/>
    <w:rsid w:val="287A44BF"/>
    <w:rsid w:val="28A73B12"/>
    <w:rsid w:val="28B246A7"/>
    <w:rsid w:val="28CB21A2"/>
    <w:rsid w:val="29331C73"/>
    <w:rsid w:val="29791B43"/>
    <w:rsid w:val="299D38E0"/>
    <w:rsid w:val="29D14858"/>
    <w:rsid w:val="29E17C2F"/>
    <w:rsid w:val="29FE5CFD"/>
    <w:rsid w:val="2AAF3D8E"/>
    <w:rsid w:val="2B416A6B"/>
    <w:rsid w:val="2B673F4C"/>
    <w:rsid w:val="2BFB7259"/>
    <w:rsid w:val="2C5B7B4A"/>
    <w:rsid w:val="2C853924"/>
    <w:rsid w:val="2E1C7690"/>
    <w:rsid w:val="2E6035E1"/>
    <w:rsid w:val="2E7C35AE"/>
    <w:rsid w:val="2E997C97"/>
    <w:rsid w:val="2ECF2220"/>
    <w:rsid w:val="2EE55460"/>
    <w:rsid w:val="2EF6790B"/>
    <w:rsid w:val="2F105503"/>
    <w:rsid w:val="2F172F49"/>
    <w:rsid w:val="2F272368"/>
    <w:rsid w:val="2F304F27"/>
    <w:rsid w:val="2F3E6F26"/>
    <w:rsid w:val="2F4F79A4"/>
    <w:rsid w:val="2F8A7871"/>
    <w:rsid w:val="2FD02EA8"/>
    <w:rsid w:val="2FF23BDA"/>
    <w:rsid w:val="30843DD2"/>
    <w:rsid w:val="309442AF"/>
    <w:rsid w:val="31084F5C"/>
    <w:rsid w:val="316003DA"/>
    <w:rsid w:val="31772F38"/>
    <w:rsid w:val="31ED3C56"/>
    <w:rsid w:val="32D57690"/>
    <w:rsid w:val="32F746FE"/>
    <w:rsid w:val="331343C0"/>
    <w:rsid w:val="337C029A"/>
    <w:rsid w:val="33CD59A5"/>
    <w:rsid w:val="33D043A9"/>
    <w:rsid w:val="33D44A17"/>
    <w:rsid w:val="34516357"/>
    <w:rsid w:val="346D7575"/>
    <w:rsid w:val="347C0208"/>
    <w:rsid w:val="359853B3"/>
    <w:rsid w:val="35D9631B"/>
    <w:rsid w:val="36421B10"/>
    <w:rsid w:val="366E249E"/>
    <w:rsid w:val="36A252D3"/>
    <w:rsid w:val="36E23896"/>
    <w:rsid w:val="37046114"/>
    <w:rsid w:val="3753357C"/>
    <w:rsid w:val="37C52F5B"/>
    <w:rsid w:val="37D354B8"/>
    <w:rsid w:val="386C334E"/>
    <w:rsid w:val="389D4B0D"/>
    <w:rsid w:val="38F03832"/>
    <w:rsid w:val="39115C7F"/>
    <w:rsid w:val="39352924"/>
    <w:rsid w:val="395E680B"/>
    <w:rsid w:val="399712AB"/>
    <w:rsid w:val="39982026"/>
    <w:rsid w:val="3A105D72"/>
    <w:rsid w:val="3A597F7B"/>
    <w:rsid w:val="3A7B11B1"/>
    <w:rsid w:val="3A9C508D"/>
    <w:rsid w:val="3AA56309"/>
    <w:rsid w:val="3AEC6735"/>
    <w:rsid w:val="3B1E35EC"/>
    <w:rsid w:val="3B2539A7"/>
    <w:rsid w:val="3B283C43"/>
    <w:rsid w:val="3B3C514F"/>
    <w:rsid w:val="3BB039FE"/>
    <w:rsid w:val="3BFD5EDA"/>
    <w:rsid w:val="3C980E12"/>
    <w:rsid w:val="3CB13AC5"/>
    <w:rsid w:val="3D1E522A"/>
    <w:rsid w:val="3D5010C1"/>
    <w:rsid w:val="3D813993"/>
    <w:rsid w:val="3DD16694"/>
    <w:rsid w:val="3E3B6651"/>
    <w:rsid w:val="3E726768"/>
    <w:rsid w:val="3EE038E1"/>
    <w:rsid w:val="3EE64B11"/>
    <w:rsid w:val="3EFB6624"/>
    <w:rsid w:val="3F000841"/>
    <w:rsid w:val="3F3F14CB"/>
    <w:rsid w:val="3FA7455C"/>
    <w:rsid w:val="3FB94530"/>
    <w:rsid w:val="3FD16442"/>
    <w:rsid w:val="408D1C4A"/>
    <w:rsid w:val="40AC730C"/>
    <w:rsid w:val="40BD7E43"/>
    <w:rsid w:val="40EC0516"/>
    <w:rsid w:val="415A654A"/>
    <w:rsid w:val="41D71F3E"/>
    <w:rsid w:val="41E954EC"/>
    <w:rsid w:val="421A55E6"/>
    <w:rsid w:val="429D59C0"/>
    <w:rsid w:val="429E0361"/>
    <w:rsid w:val="42CD3B40"/>
    <w:rsid w:val="42EE4D3A"/>
    <w:rsid w:val="43016FB6"/>
    <w:rsid w:val="4323600A"/>
    <w:rsid w:val="44847202"/>
    <w:rsid w:val="44D318BA"/>
    <w:rsid w:val="44EA2AAE"/>
    <w:rsid w:val="453612F3"/>
    <w:rsid w:val="45625AB5"/>
    <w:rsid w:val="457E0827"/>
    <w:rsid w:val="45A14C57"/>
    <w:rsid w:val="45DF348B"/>
    <w:rsid w:val="45FC256A"/>
    <w:rsid w:val="46785DFA"/>
    <w:rsid w:val="468A71A8"/>
    <w:rsid w:val="47513FE0"/>
    <w:rsid w:val="475C3932"/>
    <w:rsid w:val="476A1CC8"/>
    <w:rsid w:val="47771D36"/>
    <w:rsid w:val="479F70FC"/>
    <w:rsid w:val="47DB78B4"/>
    <w:rsid w:val="48E56341"/>
    <w:rsid w:val="49034914"/>
    <w:rsid w:val="494075AE"/>
    <w:rsid w:val="494B1984"/>
    <w:rsid w:val="49762229"/>
    <w:rsid w:val="49B04736"/>
    <w:rsid w:val="49D54B88"/>
    <w:rsid w:val="49FE23D6"/>
    <w:rsid w:val="4A397F97"/>
    <w:rsid w:val="4A71254D"/>
    <w:rsid w:val="4AF52DF0"/>
    <w:rsid w:val="4AFB0E68"/>
    <w:rsid w:val="4AFF4131"/>
    <w:rsid w:val="4B093EC9"/>
    <w:rsid w:val="4B4C7847"/>
    <w:rsid w:val="4B7D673C"/>
    <w:rsid w:val="4B7E1A93"/>
    <w:rsid w:val="4B8D3DC9"/>
    <w:rsid w:val="4C245686"/>
    <w:rsid w:val="4C957F55"/>
    <w:rsid w:val="4D017D33"/>
    <w:rsid w:val="4D167F49"/>
    <w:rsid w:val="4D427457"/>
    <w:rsid w:val="4D7D62D7"/>
    <w:rsid w:val="4D963FD1"/>
    <w:rsid w:val="4DAA5CDA"/>
    <w:rsid w:val="4E891521"/>
    <w:rsid w:val="4EDA6E15"/>
    <w:rsid w:val="4F171E2A"/>
    <w:rsid w:val="4F2356BD"/>
    <w:rsid w:val="4F440AB0"/>
    <w:rsid w:val="4F585264"/>
    <w:rsid w:val="4F8766A4"/>
    <w:rsid w:val="4FEC13DB"/>
    <w:rsid w:val="50134C52"/>
    <w:rsid w:val="5037555C"/>
    <w:rsid w:val="50713259"/>
    <w:rsid w:val="511D7DE6"/>
    <w:rsid w:val="51AA36B9"/>
    <w:rsid w:val="51D218C8"/>
    <w:rsid w:val="5200413C"/>
    <w:rsid w:val="528C66D3"/>
    <w:rsid w:val="529E6FDE"/>
    <w:rsid w:val="52AB5ED3"/>
    <w:rsid w:val="53422B68"/>
    <w:rsid w:val="53765946"/>
    <w:rsid w:val="53852C55"/>
    <w:rsid w:val="538F73C4"/>
    <w:rsid w:val="53F634E3"/>
    <w:rsid w:val="549819CA"/>
    <w:rsid w:val="54A405D1"/>
    <w:rsid w:val="54E5799D"/>
    <w:rsid w:val="551B4347"/>
    <w:rsid w:val="55286D0E"/>
    <w:rsid w:val="55B96F01"/>
    <w:rsid w:val="55D732E4"/>
    <w:rsid w:val="5606789C"/>
    <w:rsid w:val="56067F5B"/>
    <w:rsid w:val="56332D50"/>
    <w:rsid w:val="56386B2A"/>
    <w:rsid w:val="563FF199"/>
    <w:rsid w:val="568C6234"/>
    <w:rsid w:val="56BA5388"/>
    <w:rsid w:val="579E7D32"/>
    <w:rsid w:val="582F0000"/>
    <w:rsid w:val="58406E56"/>
    <w:rsid w:val="5849649E"/>
    <w:rsid w:val="5894738B"/>
    <w:rsid w:val="58C0278D"/>
    <w:rsid w:val="58E00F2D"/>
    <w:rsid w:val="59235B9E"/>
    <w:rsid w:val="595930A3"/>
    <w:rsid w:val="59920C63"/>
    <w:rsid w:val="59A8568C"/>
    <w:rsid w:val="59CF6399"/>
    <w:rsid w:val="59DA5A3F"/>
    <w:rsid w:val="59E00B01"/>
    <w:rsid w:val="5BBE4DBB"/>
    <w:rsid w:val="5BC7363D"/>
    <w:rsid w:val="5BD13FE4"/>
    <w:rsid w:val="5BFB383C"/>
    <w:rsid w:val="5C1E64D0"/>
    <w:rsid w:val="5C330F20"/>
    <w:rsid w:val="5CA16A1C"/>
    <w:rsid w:val="5CC52B40"/>
    <w:rsid w:val="5CC95D35"/>
    <w:rsid w:val="5D5D4CF0"/>
    <w:rsid w:val="5DD56CB3"/>
    <w:rsid w:val="5DD94F09"/>
    <w:rsid w:val="5E595C65"/>
    <w:rsid w:val="5E6553D5"/>
    <w:rsid w:val="5E872AA3"/>
    <w:rsid w:val="5E964F6D"/>
    <w:rsid w:val="5E9671B8"/>
    <w:rsid w:val="5EDEFEFA"/>
    <w:rsid w:val="5F1B6F5E"/>
    <w:rsid w:val="5F4A13CC"/>
    <w:rsid w:val="5F65ED3D"/>
    <w:rsid w:val="5FECBAD4"/>
    <w:rsid w:val="5FF46AB0"/>
    <w:rsid w:val="5FFD9C5C"/>
    <w:rsid w:val="602657A0"/>
    <w:rsid w:val="60D0378D"/>
    <w:rsid w:val="61A2655E"/>
    <w:rsid w:val="625B2F2E"/>
    <w:rsid w:val="629E302F"/>
    <w:rsid w:val="62B1676E"/>
    <w:rsid w:val="62D0478A"/>
    <w:rsid w:val="636A28CE"/>
    <w:rsid w:val="63B87174"/>
    <w:rsid w:val="63F76263"/>
    <w:rsid w:val="64180994"/>
    <w:rsid w:val="64557F9D"/>
    <w:rsid w:val="645E7B5B"/>
    <w:rsid w:val="646B395E"/>
    <w:rsid w:val="646E3931"/>
    <w:rsid w:val="64777A19"/>
    <w:rsid w:val="65344F61"/>
    <w:rsid w:val="65DB170B"/>
    <w:rsid w:val="662E438C"/>
    <w:rsid w:val="6639600D"/>
    <w:rsid w:val="66D23DD9"/>
    <w:rsid w:val="66EA10BD"/>
    <w:rsid w:val="67175F2E"/>
    <w:rsid w:val="674028F1"/>
    <w:rsid w:val="675F3DBB"/>
    <w:rsid w:val="67AE54AC"/>
    <w:rsid w:val="67AF09A7"/>
    <w:rsid w:val="67F221F2"/>
    <w:rsid w:val="682E1762"/>
    <w:rsid w:val="688C5961"/>
    <w:rsid w:val="689F7803"/>
    <w:rsid w:val="68EC4CE9"/>
    <w:rsid w:val="692C69C6"/>
    <w:rsid w:val="69521EE2"/>
    <w:rsid w:val="6A21622D"/>
    <w:rsid w:val="6A3105A1"/>
    <w:rsid w:val="6A7A16BA"/>
    <w:rsid w:val="6AB1047A"/>
    <w:rsid w:val="6AD9448F"/>
    <w:rsid w:val="6BAF129E"/>
    <w:rsid w:val="6C784475"/>
    <w:rsid w:val="6CC0544C"/>
    <w:rsid w:val="6CFA384A"/>
    <w:rsid w:val="6DC10C6E"/>
    <w:rsid w:val="6DC16093"/>
    <w:rsid w:val="6DCD73EF"/>
    <w:rsid w:val="6E0C2F03"/>
    <w:rsid w:val="6E162B44"/>
    <w:rsid w:val="6E874F37"/>
    <w:rsid w:val="6ECC0386"/>
    <w:rsid w:val="6EF01078"/>
    <w:rsid w:val="6F787435"/>
    <w:rsid w:val="6F9A0A02"/>
    <w:rsid w:val="6FBF18B2"/>
    <w:rsid w:val="6FEA535C"/>
    <w:rsid w:val="701758AE"/>
    <w:rsid w:val="703E4F0D"/>
    <w:rsid w:val="704774CE"/>
    <w:rsid w:val="705F2EC1"/>
    <w:rsid w:val="714D0F18"/>
    <w:rsid w:val="715CD638"/>
    <w:rsid w:val="71605AAB"/>
    <w:rsid w:val="716B388E"/>
    <w:rsid w:val="717663A1"/>
    <w:rsid w:val="719637E6"/>
    <w:rsid w:val="71FEF6CF"/>
    <w:rsid w:val="72396872"/>
    <w:rsid w:val="725E45D1"/>
    <w:rsid w:val="727FDF39"/>
    <w:rsid w:val="72B540ED"/>
    <w:rsid w:val="730171D4"/>
    <w:rsid w:val="73173677"/>
    <w:rsid w:val="73310515"/>
    <w:rsid w:val="73632864"/>
    <w:rsid w:val="737335F9"/>
    <w:rsid w:val="737F2DD2"/>
    <w:rsid w:val="73CB5F4D"/>
    <w:rsid w:val="73EB10C8"/>
    <w:rsid w:val="73EB75E4"/>
    <w:rsid w:val="741F0C91"/>
    <w:rsid w:val="74244DD1"/>
    <w:rsid w:val="743F2621"/>
    <w:rsid w:val="74643CD5"/>
    <w:rsid w:val="74A73C3E"/>
    <w:rsid w:val="74B331EE"/>
    <w:rsid w:val="74B36BFE"/>
    <w:rsid w:val="74E61D7F"/>
    <w:rsid w:val="75225704"/>
    <w:rsid w:val="75554CD0"/>
    <w:rsid w:val="7564425E"/>
    <w:rsid w:val="756623D6"/>
    <w:rsid w:val="75711C71"/>
    <w:rsid w:val="76023A08"/>
    <w:rsid w:val="765D1921"/>
    <w:rsid w:val="775040E1"/>
    <w:rsid w:val="77A755E7"/>
    <w:rsid w:val="77CA46E2"/>
    <w:rsid w:val="77FA784E"/>
    <w:rsid w:val="77FC7559"/>
    <w:rsid w:val="78273629"/>
    <w:rsid w:val="78851BDB"/>
    <w:rsid w:val="78AC21E8"/>
    <w:rsid w:val="78D24EA6"/>
    <w:rsid w:val="790B5C5E"/>
    <w:rsid w:val="79236A91"/>
    <w:rsid w:val="79250831"/>
    <w:rsid w:val="79934CBC"/>
    <w:rsid w:val="79EF6A90"/>
    <w:rsid w:val="7A551D24"/>
    <w:rsid w:val="7A9E4E4F"/>
    <w:rsid w:val="7AB23849"/>
    <w:rsid w:val="7B215A83"/>
    <w:rsid w:val="7B3839F9"/>
    <w:rsid w:val="7BAF5EF2"/>
    <w:rsid w:val="7C416F94"/>
    <w:rsid w:val="7C4B06D1"/>
    <w:rsid w:val="7C4E4CA7"/>
    <w:rsid w:val="7C6723A6"/>
    <w:rsid w:val="7CBF9763"/>
    <w:rsid w:val="7D58518D"/>
    <w:rsid w:val="7D78548F"/>
    <w:rsid w:val="7D7D53B0"/>
    <w:rsid w:val="7DE242D1"/>
    <w:rsid w:val="7E7BF9CE"/>
    <w:rsid w:val="7F1F4CD9"/>
    <w:rsid w:val="7F677769"/>
    <w:rsid w:val="7F767D07"/>
    <w:rsid w:val="7F7F6AE1"/>
    <w:rsid w:val="7F9E8CC7"/>
    <w:rsid w:val="7FAE3A10"/>
    <w:rsid w:val="7FCD1A4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oa heading" w:qFormat="1"/>
    <w:lsdException w:name="Title" w:qFormat="1"/>
    <w:lsdException w:name="Default Paragraph Font" w:semiHidden="1" w:uiPriority="1" w:unhideWhenUsed="1" w:qFormat="1"/>
    <w:lsdException w:name="Body Text Indent" w:qFormat="1"/>
    <w:lsdException w:name="Subtitle" w:qFormat="1"/>
    <w:lsdException w:name="Body Text First Indent 2" w:uiPriority="99"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37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FD375C"/>
    <w:pPr>
      <w:tabs>
        <w:tab w:val="center" w:pos="4153"/>
        <w:tab w:val="right" w:pos="8306"/>
      </w:tabs>
      <w:snapToGrid w:val="0"/>
      <w:jc w:val="left"/>
    </w:pPr>
    <w:rPr>
      <w:sz w:val="18"/>
      <w:szCs w:val="18"/>
    </w:rPr>
  </w:style>
  <w:style w:type="paragraph" w:styleId="a4">
    <w:name w:val="header"/>
    <w:basedOn w:val="a"/>
    <w:link w:val="Char0"/>
    <w:qFormat/>
    <w:rsid w:val="00FD375C"/>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sid w:val="00FD375C"/>
    <w:rPr>
      <w:color w:val="0000FF"/>
      <w:u w:val="single"/>
    </w:rPr>
  </w:style>
  <w:style w:type="character" w:customStyle="1" w:styleId="Char">
    <w:name w:val="页脚 Char"/>
    <w:basedOn w:val="a0"/>
    <w:link w:val="a3"/>
    <w:qFormat/>
    <w:rsid w:val="00FD375C"/>
    <w:rPr>
      <w:kern w:val="2"/>
      <w:sz w:val="18"/>
      <w:szCs w:val="18"/>
    </w:rPr>
  </w:style>
  <w:style w:type="character" w:customStyle="1" w:styleId="Char0">
    <w:name w:val="页眉 Char"/>
    <w:basedOn w:val="a0"/>
    <w:link w:val="a4"/>
    <w:qFormat/>
    <w:rsid w:val="00FD375C"/>
    <w:rPr>
      <w:kern w:val="2"/>
      <w:sz w:val="18"/>
      <w:szCs w:val="18"/>
    </w:rPr>
  </w:style>
  <w:style w:type="paragraph" w:customStyle="1" w:styleId="CharCharChar">
    <w:name w:val="Char Char Char"/>
    <w:basedOn w:val="a"/>
    <w:qFormat/>
    <w:rsid w:val="00FD375C"/>
    <w:pPr>
      <w:spacing w:line="360" w:lineRule="auto"/>
      <w:ind w:firstLineChars="200" w:firstLine="200"/>
    </w:pPr>
    <w:rPr>
      <w:rFonts w:ascii="宋体" w:hAnsi="宋体" w:cs="宋体"/>
      <w:sz w:val="24"/>
    </w:rPr>
  </w:style>
  <w:style w:type="paragraph" w:customStyle="1" w:styleId="CharCharChar1">
    <w:name w:val="Char Char Char1"/>
    <w:basedOn w:val="a"/>
    <w:qFormat/>
    <w:rsid w:val="00FD375C"/>
    <w:pPr>
      <w:spacing w:line="360" w:lineRule="auto"/>
      <w:ind w:firstLineChars="200" w:firstLine="200"/>
    </w:pPr>
    <w:rPr>
      <w:rFonts w:ascii="宋体" w:hAnsi="宋体" w:cs="宋体"/>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1</Pages>
  <Words>1</Words>
  <Characters>66</Characters>
  <Application>Microsoft Office Word</Application>
  <DocSecurity>0</DocSecurity>
  <Lines>1</Lines>
  <Paragraphs>1</Paragraphs>
  <ScaleCrop>false</ScaleCrop>
  <Company>Microsoft</Company>
  <LinksUpToDate>false</LinksUpToDate>
  <CharactersWithSpaces>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审批意见：</dc:title>
  <dc:creator>环保</dc:creator>
  <cp:lastModifiedBy>NCZ_CH</cp:lastModifiedBy>
  <cp:revision>18</cp:revision>
  <cp:lastPrinted>2024-03-13T01:51:00Z</cp:lastPrinted>
  <dcterms:created xsi:type="dcterms:W3CDTF">2017-10-25T12:19:00Z</dcterms:created>
  <dcterms:modified xsi:type="dcterms:W3CDTF">2025-07-09T06:32:00Z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1544D391DBB94F8A833DE2F610DEF2CC_13</vt:lpwstr>
  </property>
  <property fmtid="{D5CDD505-2E9C-101B-9397-08002B2CF9AE}" pid="4" name="KSOTemplateDocerSaveRecord">
    <vt:lpwstr>eyJoZGlkIjoiYjYwYjBhN2JkMjIwMDllMzQ3OTY1YTIyNzFlZjI2MzciLCJ1c2VySWQiOiI2Njc2NzMwNDUifQ==</vt:lpwstr>
  </property>
</Properties>
</file>