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B4689E">
      <w:pPr>
        <w:spacing w:line="400" w:lineRule="exact"/>
        <w:jc w:val="left"/>
        <w:rPr>
          <w:rFonts w:hint="eastAsia"/>
          <w:sz w:val="32"/>
        </w:rPr>
      </w:pPr>
      <w:bookmarkStart w:id="0" w:name="_GoBack"/>
      <w:bookmarkEnd w:id="0"/>
      <w:r>
        <w:rPr>
          <w:sz w:val="20"/>
          <w:lang/>
        </w:rPr>
        <mc:AlternateContent>
          <mc:Choice Requires="wps">
            <w:drawing>
              <wp:anchor distT="0" distB="0" distL="114300" distR="114300" simplePos="0" relativeHeight="251659264" behindDoc="0" locked="0" layoutInCell="1" allowOverlap="1">
                <wp:simplePos x="0" y="0"/>
                <wp:positionH relativeFrom="column">
                  <wp:posOffset>-429895</wp:posOffset>
                </wp:positionH>
                <wp:positionV relativeFrom="paragraph">
                  <wp:posOffset>86360</wp:posOffset>
                </wp:positionV>
                <wp:extent cx="6595745" cy="9930130"/>
                <wp:effectExtent l="4445" t="5080" r="10160" b="8890"/>
                <wp:wrapSquare wrapText="bothSides"/>
                <wp:docPr id="1" name="文本框 2"/>
                <wp:cNvGraphicFramePr/>
                <a:graphic xmlns:a="http://schemas.openxmlformats.org/drawingml/2006/main">
                  <a:graphicData uri="http://schemas.microsoft.com/office/word/2010/wordprocessingShape">
                    <wps:wsp>
                      <wps:cNvSpPr txBox="1"/>
                      <wps:spPr>
                        <a:xfrm>
                          <a:off x="0" y="0"/>
                          <a:ext cx="6595745" cy="993013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C303969">
                            <w:pPr>
                              <w:spacing w:line="480" w:lineRule="exact"/>
                              <w:rPr>
                                <w:rFonts w:hint="eastAsia" w:ascii="宋体" w:hAnsi="宋体"/>
                                <w:b/>
                                <w:bCs/>
                                <w:sz w:val="36"/>
                              </w:rPr>
                            </w:pPr>
                            <w:r>
                              <w:rPr>
                                <w:rFonts w:hint="eastAsia" w:ascii="宋体" w:hAnsi="宋体"/>
                                <w:b/>
                                <w:bCs/>
                                <w:sz w:val="36"/>
                              </w:rPr>
                              <w:t>审批意见：</w:t>
                            </w:r>
                          </w:p>
                          <w:p w14:paraId="3407211F">
                            <w:pPr>
                              <w:adjustRightInd w:val="0"/>
                              <w:spacing w:before="156" w:beforeLines="50" w:line="320" w:lineRule="exact"/>
                              <w:rPr>
                                <w:rFonts w:hint="eastAsia" w:ascii="宋体" w:hAnsi="宋体"/>
                                <w:szCs w:val="21"/>
                              </w:rPr>
                            </w:pPr>
                            <w:r>
                              <w:rPr>
                                <w:rFonts w:hint="eastAsia" w:ascii="宋体" w:hAnsi="宋体"/>
                                <w:szCs w:val="21"/>
                              </w:rPr>
                              <w:t>2</w:t>
                            </w:r>
                            <w:r>
                              <w:rPr>
                                <w:rFonts w:hint="eastAsia" w:ascii="宋体" w:hAnsi="宋体"/>
                                <w:szCs w:val="21"/>
                                <w:lang w:val="en-US" w:eastAsia="zh-CN"/>
                              </w:rPr>
                              <w:t>503</w:t>
                            </w:r>
                            <w:r>
                              <w:rPr>
                                <w:rFonts w:hint="eastAsia" w:ascii="宋体" w:hAnsi="宋体"/>
                                <w:szCs w:val="21"/>
                              </w:rPr>
                              <w:t>-120114-89-0</w:t>
                            </w:r>
                            <w:r>
                              <w:rPr>
                                <w:rFonts w:ascii="宋体" w:hAnsi="宋体"/>
                                <w:szCs w:val="21"/>
                              </w:rPr>
                              <w:t>1</w:t>
                            </w:r>
                            <w:r>
                              <w:rPr>
                                <w:rFonts w:hint="eastAsia" w:ascii="宋体" w:hAnsi="宋体"/>
                                <w:szCs w:val="21"/>
                              </w:rPr>
                              <w:t>-</w:t>
                            </w:r>
                            <w:r>
                              <w:rPr>
                                <w:rFonts w:hint="eastAsia" w:ascii="宋体" w:hAnsi="宋体"/>
                                <w:szCs w:val="21"/>
                                <w:lang w:val="en-US" w:eastAsia="zh-CN"/>
                              </w:rPr>
                              <w:t>595014</w:t>
                            </w:r>
                            <w:r>
                              <w:rPr>
                                <w:rFonts w:hint="eastAsia" w:ascii="宋体" w:hAnsi="宋体"/>
                                <w:szCs w:val="21"/>
                              </w:rPr>
                              <w:t xml:space="preserve">                                                  津武审环表[202</w:t>
                            </w:r>
                            <w:r>
                              <w:rPr>
                                <w:rFonts w:hint="eastAsia" w:ascii="宋体" w:hAnsi="宋体"/>
                                <w:szCs w:val="21"/>
                                <w:lang w:val="en-US" w:eastAsia="zh-CN"/>
                              </w:rPr>
                              <w:t>5</w:t>
                            </w:r>
                            <w:r>
                              <w:rPr>
                                <w:rFonts w:hint="eastAsia" w:ascii="宋体" w:hAnsi="宋体"/>
                                <w:szCs w:val="21"/>
                              </w:rPr>
                              <w:t>]</w:t>
                            </w:r>
                            <w:r>
                              <w:rPr>
                                <w:rFonts w:hint="eastAsia" w:ascii="宋体" w:hAnsi="宋体"/>
                                <w:szCs w:val="21"/>
                                <w:lang w:val="en-US" w:eastAsia="zh-CN"/>
                              </w:rPr>
                              <w:t>87</w:t>
                            </w:r>
                            <w:r>
                              <w:rPr>
                                <w:rFonts w:hint="eastAsia" w:ascii="宋体" w:hAnsi="宋体"/>
                                <w:szCs w:val="21"/>
                              </w:rPr>
                              <w:t>号</w:t>
                            </w:r>
                          </w:p>
                          <w:p w14:paraId="566BB3D6">
                            <w:pPr>
                              <w:adjustRightInd w:val="0"/>
                              <w:spacing w:line="240" w:lineRule="exact"/>
                              <w:rPr>
                                <w:rFonts w:hint="eastAsia" w:ascii="宋体" w:hAnsi="宋体"/>
                                <w:szCs w:val="21"/>
                              </w:rPr>
                            </w:pPr>
                            <w:r>
                              <w:rPr>
                                <w:rFonts w:hint="eastAsia" w:ascii="宋体" w:hAnsi="宋体"/>
                                <w:szCs w:val="21"/>
                              </w:rPr>
                              <w:t>天津鑫盛电投新能源开发有限公司：</w:t>
                            </w:r>
                          </w:p>
                          <w:p w14:paraId="327AA82E">
                            <w:pPr>
                              <w:adjustRightInd w:val="0"/>
                              <w:spacing w:line="240" w:lineRule="exact"/>
                              <w:ind w:firstLine="420" w:firstLineChars="200"/>
                              <w:rPr>
                                <w:rFonts w:hint="eastAsia" w:ascii="宋体" w:hAnsi="宋体"/>
                                <w:szCs w:val="21"/>
                              </w:rPr>
                            </w:pPr>
                            <w:r>
                              <w:rPr>
                                <w:rFonts w:hint="eastAsia" w:ascii="宋体" w:hAnsi="宋体"/>
                                <w:szCs w:val="21"/>
                              </w:rPr>
                              <w:t>你单位呈报的天津鑫盛电投新能源开发有限公司鑫盛电投崔黄口风电项目配套110kV送出线路工程</w:t>
                            </w:r>
                            <w:r>
                              <w:rPr>
                                <w:rFonts w:hint="eastAsia" w:ascii="宋体" w:hAnsi="宋体"/>
                                <w:szCs w:val="21"/>
                                <w:lang w:eastAsia="zh-CN"/>
                              </w:rPr>
                              <w:t>项目</w:t>
                            </w:r>
                            <w:r>
                              <w:rPr>
                                <w:rFonts w:hint="eastAsia" w:ascii="宋体" w:hAnsi="宋体"/>
                                <w:szCs w:val="21"/>
                              </w:rPr>
                              <w:t>环境影响报告表收悉，经研究，现批复如下：</w:t>
                            </w:r>
                          </w:p>
                          <w:p w14:paraId="54677289">
                            <w:pPr>
                              <w:adjustRightInd w:val="0"/>
                              <w:spacing w:line="240" w:lineRule="exact"/>
                              <w:ind w:firstLine="420" w:firstLineChars="200"/>
                              <w:rPr>
                                <w:rFonts w:hint="eastAsia" w:ascii="宋体" w:hAnsi="宋体"/>
                                <w:szCs w:val="21"/>
                              </w:rPr>
                            </w:pPr>
                            <w:r>
                              <w:rPr>
                                <w:rFonts w:hint="eastAsia" w:ascii="宋体" w:hAnsi="宋体"/>
                                <w:szCs w:val="21"/>
                              </w:rPr>
                              <w:t>一、该项目</w:t>
                            </w:r>
                            <w:r>
                              <w:rPr>
                                <w:rFonts w:hint="eastAsia" w:ascii="宋体" w:hAnsi="宋体"/>
                                <w:szCs w:val="21"/>
                                <w:lang w:eastAsia="zh-CN"/>
                              </w:rPr>
                              <w:t>选址</w:t>
                            </w:r>
                            <w:r>
                              <w:rPr>
                                <w:rFonts w:hint="eastAsia" w:ascii="宋体" w:hAnsi="宋体"/>
                                <w:szCs w:val="21"/>
                              </w:rPr>
                              <w:t>位于天津市武清区，</w:t>
                            </w:r>
                            <w:r>
                              <w:rPr>
                                <w:rFonts w:hint="eastAsia" w:ascii="宋体" w:hAnsi="宋体"/>
                                <w:szCs w:val="21"/>
                                <w:lang w:eastAsia="zh-CN"/>
                              </w:rPr>
                              <w:t>输电线路全线途径武清区崔黄口镇、大良镇、大碱厂镇、曹子里镇。</w:t>
                            </w:r>
                            <w:r>
                              <w:rPr>
                                <w:rFonts w:hint="eastAsia" w:ascii="宋体" w:hAnsi="宋体"/>
                                <w:szCs w:val="21"/>
                              </w:rPr>
                              <w:t>项目总投资</w:t>
                            </w:r>
                            <w:r>
                              <w:rPr>
                                <w:rFonts w:hint="eastAsia" w:ascii="宋体" w:hAnsi="宋体"/>
                                <w:szCs w:val="21"/>
                                <w:lang w:val="en-US" w:eastAsia="zh-CN"/>
                              </w:rPr>
                              <w:t>5004.92</w:t>
                            </w:r>
                            <w:r>
                              <w:rPr>
                                <w:rFonts w:hint="eastAsia" w:ascii="宋体" w:hAnsi="宋体"/>
                                <w:szCs w:val="21"/>
                              </w:rPr>
                              <w:t>万元，其中环保投资</w:t>
                            </w:r>
                            <w:r>
                              <w:rPr>
                                <w:rFonts w:hint="eastAsia" w:ascii="宋体" w:hAnsi="宋体"/>
                                <w:szCs w:val="21"/>
                                <w:lang w:val="en-US" w:eastAsia="zh-CN"/>
                              </w:rPr>
                              <w:t>200</w:t>
                            </w:r>
                            <w:r>
                              <w:rPr>
                                <w:rFonts w:hint="eastAsia" w:ascii="宋体" w:hAnsi="宋体"/>
                                <w:szCs w:val="21"/>
                              </w:rPr>
                              <w:t>万元，主要用于施工期</w:t>
                            </w:r>
                            <w:r>
                              <w:rPr>
                                <w:rFonts w:hint="eastAsia" w:ascii="宋体" w:hAnsi="宋体"/>
                                <w:szCs w:val="21"/>
                                <w:lang w:eastAsia="zh-CN"/>
                              </w:rPr>
                              <w:t>污染防治</w:t>
                            </w:r>
                            <w:r>
                              <w:rPr>
                                <w:rFonts w:hint="eastAsia" w:ascii="宋体" w:hAnsi="宋体"/>
                                <w:szCs w:val="21"/>
                              </w:rPr>
                              <w:t>、生态保护及恢复</w:t>
                            </w:r>
                            <w:r>
                              <w:rPr>
                                <w:rFonts w:hint="eastAsia" w:ascii="宋体" w:hAnsi="宋体"/>
                                <w:szCs w:val="21"/>
                                <w:lang w:eastAsia="zh-CN"/>
                              </w:rPr>
                              <w:t>和</w:t>
                            </w:r>
                            <w:r>
                              <w:rPr>
                                <w:rFonts w:hint="eastAsia" w:ascii="宋体" w:hAnsi="宋体"/>
                                <w:szCs w:val="21"/>
                              </w:rPr>
                              <w:t>运营期环境</w:t>
                            </w:r>
                            <w:r>
                              <w:rPr>
                                <w:rFonts w:hint="eastAsia" w:ascii="宋体" w:hAnsi="宋体"/>
                                <w:szCs w:val="21"/>
                                <w:lang w:eastAsia="zh-CN"/>
                              </w:rPr>
                              <w:t>监测与管理等</w:t>
                            </w:r>
                            <w:r>
                              <w:rPr>
                                <w:rFonts w:hint="eastAsia" w:ascii="宋体" w:hAnsi="宋体"/>
                                <w:szCs w:val="21"/>
                              </w:rPr>
                              <w:t>措施。2025年</w:t>
                            </w:r>
                            <w:r>
                              <w:rPr>
                                <w:rFonts w:hint="eastAsia" w:ascii="宋体" w:hAnsi="宋体"/>
                                <w:szCs w:val="21"/>
                                <w:lang w:val="en-US" w:eastAsia="zh-CN"/>
                              </w:rPr>
                              <w:t>6</w:t>
                            </w:r>
                            <w:r>
                              <w:rPr>
                                <w:rFonts w:hint="eastAsia" w:ascii="宋体" w:hAnsi="宋体"/>
                                <w:szCs w:val="21"/>
                              </w:rPr>
                              <w:t>月1</w:t>
                            </w:r>
                            <w:r>
                              <w:rPr>
                                <w:rFonts w:hint="eastAsia" w:ascii="宋体" w:hAnsi="宋体"/>
                                <w:szCs w:val="21"/>
                                <w:lang w:val="en-US" w:eastAsia="zh-CN"/>
                              </w:rPr>
                              <w:t>7</w:t>
                            </w:r>
                            <w:r>
                              <w:rPr>
                                <w:rFonts w:hint="eastAsia" w:ascii="宋体" w:hAnsi="宋体"/>
                                <w:szCs w:val="21"/>
                              </w:rPr>
                              <w:t>日至2025年</w:t>
                            </w:r>
                            <w:r>
                              <w:rPr>
                                <w:rFonts w:hint="eastAsia" w:ascii="宋体" w:hAnsi="宋体"/>
                                <w:szCs w:val="21"/>
                                <w:lang w:val="en-US" w:eastAsia="zh-CN"/>
                              </w:rPr>
                              <w:t>6</w:t>
                            </w:r>
                            <w:r>
                              <w:rPr>
                                <w:rFonts w:hint="eastAsia" w:ascii="宋体" w:hAnsi="宋体"/>
                                <w:szCs w:val="21"/>
                              </w:rPr>
                              <w:t>月</w:t>
                            </w:r>
                            <w:r>
                              <w:rPr>
                                <w:rFonts w:hint="eastAsia" w:ascii="宋体" w:hAnsi="宋体"/>
                                <w:szCs w:val="21"/>
                                <w:lang w:val="en-US" w:eastAsia="zh-CN"/>
                              </w:rPr>
                              <w:t>23</w:t>
                            </w:r>
                            <w:r>
                              <w:rPr>
                                <w:rFonts w:hint="eastAsia" w:ascii="宋体" w:hAnsi="宋体"/>
                                <w:szCs w:val="21"/>
                              </w:rPr>
                              <w:t>日，2025年</w:t>
                            </w:r>
                            <w:r>
                              <w:rPr>
                                <w:rFonts w:hint="eastAsia" w:ascii="宋体" w:hAnsi="宋体"/>
                                <w:szCs w:val="21"/>
                                <w:lang w:val="en-US" w:eastAsia="zh-CN"/>
                              </w:rPr>
                              <w:t>6</w:t>
                            </w:r>
                            <w:r>
                              <w:rPr>
                                <w:rFonts w:hint="eastAsia" w:ascii="宋体" w:hAnsi="宋体"/>
                                <w:szCs w:val="21"/>
                              </w:rPr>
                              <w:t>月</w:t>
                            </w:r>
                            <w:r>
                              <w:rPr>
                                <w:rFonts w:hint="eastAsia" w:ascii="宋体" w:hAnsi="宋体"/>
                                <w:szCs w:val="21"/>
                                <w:lang w:val="en-US" w:eastAsia="zh-CN"/>
                              </w:rPr>
                              <w:t>24</w:t>
                            </w:r>
                            <w:r>
                              <w:rPr>
                                <w:rFonts w:hint="eastAsia" w:ascii="宋体" w:hAnsi="宋体"/>
                                <w:szCs w:val="21"/>
                              </w:rPr>
                              <w:t>日至2025年</w:t>
                            </w:r>
                            <w:r>
                              <w:rPr>
                                <w:rFonts w:hint="eastAsia" w:ascii="宋体" w:hAnsi="宋体"/>
                                <w:szCs w:val="21"/>
                                <w:lang w:val="en-US" w:eastAsia="zh-CN"/>
                              </w:rPr>
                              <w:t>6</w:t>
                            </w:r>
                            <w:r>
                              <w:rPr>
                                <w:rFonts w:hint="eastAsia" w:ascii="宋体" w:hAnsi="宋体"/>
                                <w:szCs w:val="21"/>
                              </w:rPr>
                              <w:t>月</w:t>
                            </w:r>
                            <w:r>
                              <w:rPr>
                                <w:rFonts w:hint="eastAsia" w:ascii="宋体" w:hAnsi="宋体"/>
                                <w:szCs w:val="21"/>
                                <w:lang w:val="en-US" w:eastAsia="zh-CN"/>
                              </w:rPr>
                              <w:t>30</w:t>
                            </w:r>
                            <w:r>
                              <w:rPr>
                                <w:rFonts w:hint="eastAsia" w:ascii="宋体" w:hAnsi="宋体"/>
                                <w:szCs w:val="21"/>
                              </w:rPr>
                              <w:t>日，我局将该项目环境影响评价受理信息和拟审批信息在天津市武清区人民政府网站进行了公示。根据环境影响报告表的结论，在严格落实本报告表中提出的各项污染防治措施、对策和建议及本批复意见的基础上，同意该项目建设。</w:t>
                            </w:r>
                          </w:p>
                          <w:p w14:paraId="78C1D433">
                            <w:pPr>
                              <w:adjustRightInd w:val="0"/>
                              <w:spacing w:line="260" w:lineRule="exact"/>
                              <w:ind w:firstLine="420" w:firstLineChars="200"/>
                              <w:rPr>
                                <w:rFonts w:hint="eastAsia" w:ascii="宋体" w:hAnsi="宋体"/>
                                <w:szCs w:val="21"/>
                              </w:rPr>
                            </w:pPr>
                            <w:r>
                              <w:rPr>
                                <w:rFonts w:hint="eastAsia" w:ascii="宋体" w:hAnsi="宋体"/>
                                <w:szCs w:val="21"/>
                              </w:rPr>
                              <w:t>二、项目建设和运行过程中应对照环境影响报告表认真落实各项环保措施，并重点做好以下工作：</w:t>
                            </w:r>
                          </w:p>
                          <w:p w14:paraId="50639EEB">
                            <w:pPr>
                              <w:adjustRightInd w:val="0"/>
                              <w:spacing w:line="260" w:lineRule="exact"/>
                              <w:ind w:firstLine="420" w:firstLineChars="200"/>
                              <w:rPr>
                                <w:rFonts w:hint="eastAsia" w:ascii="宋体" w:hAnsi="宋体"/>
                                <w:szCs w:val="21"/>
                              </w:rPr>
                            </w:pPr>
                            <w:r>
                              <w:rPr>
                                <w:rFonts w:hint="eastAsia" w:ascii="宋体" w:hAnsi="宋体"/>
                                <w:szCs w:val="21"/>
                              </w:rPr>
                              <w:t>1、严格落实《天津市大气污染防治条例》、《天津市重污染天气应急预案》、《天津市建设工程施工现场防治扬尘管理暂行办法》等有关规定，落实“六个百分百”和重污染天气应急响应等大气环境保护措施。选用合格机械设备、做好运行维护，定期对施工机械、运输车辆排放废气进行检测，确保尾气达标排放。</w:t>
                            </w:r>
                          </w:p>
                          <w:p w14:paraId="03BED15D">
                            <w:pPr>
                              <w:adjustRightInd w:val="0"/>
                              <w:spacing w:line="260" w:lineRule="exact"/>
                              <w:ind w:firstLine="420" w:firstLineChars="200"/>
                              <w:rPr>
                                <w:rFonts w:hint="eastAsia" w:ascii="宋体" w:hAnsi="宋体"/>
                                <w:szCs w:val="21"/>
                              </w:rPr>
                            </w:pPr>
                            <w:r>
                              <w:rPr>
                                <w:rFonts w:hint="eastAsia" w:ascii="宋体" w:hAnsi="宋体"/>
                                <w:szCs w:val="21"/>
                              </w:rPr>
                              <w:t>2、控制施工期噪声影响并做好监控。严格执行《中华人民共和国噪声污染防治法》、《天津市环境噪声污染防治管理办法》等相关规定，优化布置施工场地，选择合理的施工工艺，选用低噪声、低振动的施工机械设备，采取隔声减振措施，设置施工围挡，施工运输路线应尽量避开敏感目标，最大限度地降低对周围声环境的影响。合理安排施工作业时间，在噪声敏感建筑物集中区域，禁止夜间进行产生噪声的建筑施工作业，因特殊需要必须连续施工作业的，应当取得所在地相关主管部门的证明，并在施工现场显著位置公示或者以其他方式公告附近居民。</w:t>
                            </w:r>
                          </w:p>
                          <w:p w14:paraId="085FD619">
                            <w:pPr>
                              <w:adjustRightInd w:val="0"/>
                              <w:spacing w:line="260" w:lineRule="exact"/>
                              <w:ind w:firstLine="420" w:firstLineChars="200"/>
                              <w:rPr>
                                <w:rFonts w:hint="eastAsia" w:ascii="宋体" w:hAnsi="宋体"/>
                                <w:szCs w:val="21"/>
                              </w:rPr>
                            </w:pPr>
                            <w:r>
                              <w:rPr>
                                <w:rFonts w:hint="eastAsia" w:ascii="宋体" w:hAnsi="宋体"/>
                                <w:szCs w:val="21"/>
                              </w:rPr>
                              <w:t>3、认真落实报告表中施工期各项环境保护措施及要求，不得污染环境和噪声扰民。</w:t>
                            </w:r>
                          </w:p>
                          <w:p w14:paraId="41F53225">
                            <w:pPr>
                              <w:adjustRightInd w:val="0"/>
                              <w:spacing w:line="260" w:lineRule="exact"/>
                              <w:ind w:firstLine="420" w:firstLineChars="200"/>
                              <w:rPr>
                                <w:rFonts w:hint="eastAsia" w:ascii="宋体" w:hAnsi="宋体"/>
                                <w:szCs w:val="21"/>
                              </w:rPr>
                            </w:pPr>
                            <w:r>
                              <w:rPr>
                                <w:rFonts w:hint="eastAsia" w:ascii="宋体" w:hAnsi="宋体"/>
                                <w:szCs w:val="21"/>
                              </w:rPr>
                              <w:t>4、营运期设备采取隔声降噪措施，严禁噪声扰民，确保噪声达标排放。</w:t>
                            </w:r>
                          </w:p>
                          <w:p w14:paraId="0880368E">
                            <w:pPr>
                              <w:adjustRightInd w:val="0"/>
                              <w:spacing w:line="260" w:lineRule="exact"/>
                              <w:ind w:firstLine="420" w:firstLineChars="200"/>
                              <w:rPr>
                                <w:rFonts w:hint="eastAsia" w:ascii="宋体" w:hAnsi="宋体"/>
                                <w:szCs w:val="21"/>
                              </w:rPr>
                            </w:pPr>
                            <w:r>
                              <w:rPr>
                                <w:rFonts w:hint="eastAsia" w:ascii="宋体" w:hAnsi="宋体"/>
                                <w:szCs w:val="21"/>
                              </w:rPr>
                              <w:t>5、按照市局《关于加强我市排放口规范化整治工作的通知》(津环保监理[2002]71号)和《关于发布（天津市污染源排放口规范化技术要求）的通知》（津环保监测[2007]57号）要求，落实排污口规范化有关规定。</w:t>
                            </w:r>
                          </w:p>
                          <w:p w14:paraId="4FD64DB2">
                            <w:pPr>
                              <w:adjustRightInd w:val="0"/>
                              <w:spacing w:line="260" w:lineRule="exact"/>
                              <w:ind w:firstLine="420" w:firstLineChars="200"/>
                              <w:rPr>
                                <w:rFonts w:hint="eastAsia" w:ascii="宋体" w:hAnsi="宋体"/>
                                <w:szCs w:val="21"/>
                              </w:rPr>
                            </w:pPr>
                            <w:r>
                              <w:rPr>
                                <w:rFonts w:hint="eastAsia" w:ascii="宋体" w:hAnsi="宋体"/>
                                <w:szCs w:val="21"/>
                              </w:rPr>
                              <w:t>6、按照国家环境保护相关法律法规以及排污许可证申请与核发技术规范要求申请排污许可证，不得无证排污或不按证排污。</w:t>
                            </w:r>
                          </w:p>
                          <w:p w14:paraId="34330D48">
                            <w:pPr>
                              <w:adjustRightInd w:val="0"/>
                              <w:spacing w:line="260" w:lineRule="exact"/>
                              <w:ind w:firstLine="420" w:firstLineChars="200"/>
                              <w:rPr>
                                <w:rFonts w:hint="eastAsia" w:ascii="宋体" w:hAnsi="宋体"/>
                                <w:szCs w:val="21"/>
                              </w:rPr>
                            </w:pPr>
                            <w:r>
                              <w:rPr>
                                <w:rFonts w:hint="eastAsia" w:ascii="宋体" w:hAnsi="宋体"/>
                                <w:szCs w:val="21"/>
                              </w:rPr>
                              <w:t>7、加强环境风险防范工作，落实环境风险防范措施。健全环境保护管理机构，加强运营管理。</w:t>
                            </w:r>
                          </w:p>
                          <w:p w14:paraId="627F29D6">
                            <w:pPr>
                              <w:adjustRightInd w:val="0"/>
                              <w:spacing w:line="260" w:lineRule="exact"/>
                              <w:ind w:firstLine="420" w:firstLineChars="200"/>
                              <w:rPr>
                                <w:rFonts w:hint="eastAsia" w:ascii="宋体" w:hAnsi="宋体"/>
                                <w:szCs w:val="21"/>
                              </w:rPr>
                            </w:pPr>
                            <w:r>
                              <w:rPr>
                                <w:rFonts w:hint="eastAsia" w:ascii="宋体" w:hAnsi="宋体"/>
                                <w:szCs w:val="21"/>
                              </w:rPr>
                              <w:t>8、做好施工期间的生态保护工作，及时进行生态恢复。</w:t>
                            </w:r>
                          </w:p>
                          <w:p w14:paraId="0A0FDF42">
                            <w:pPr>
                              <w:adjustRightInd w:val="0"/>
                              <w:spacing w:line="260" w:lineRule="exact"/>
                              <w:ind w:firstLine="420" w:firstLineChars="200"/>
                              <w:rPr>
                                <w:rFonts w:hint="eastAsia" w:ascii="宋体" w:hAnsi="宋体"/>
                                <w:szCs w:val="21"/>
                              </w:rPr>
                            </w:pPr>
                            <w:r>
                              <w:rPr>
                                <w:rFonts w:hint="eastAsia" w:ascii="宋体" w:hAnsi="宋体"/>
                                <w:szCs w:val="21"/>
                              </w:rPr>
                              <w:t>三、项目建设应严格执行环境保护设施与主体工程同时设计、同时施工、同时投产使用的“三同时”管理制度。项目竣工后，建设单位必须按规定开展竣工环境保护验收，验收合格后，项目方可投入运行。</w:t>
                            </w:r>
                          </w:p>
                          <w:p w14:paraId="3A227FEF">
                            <w:pPr>
                              <w:adjustRightInd w:val="0"/>
                              <w:spacing w:line="260" w:lineRule="exact"/>
                              <w:ind w:firstLine="420" w:firstLineChars="200"/>
                              <w:rPr>
                                <w:rFonts w:hint="eastAsia" w:ascii="宋体" w:hAnsi="宋体"/>
                                <w:szCs w:val="21"/>
                              </w:rPr>
                            </w:pPr>
                            <w:r>
                              <w:rPr>
                                <w:rFonts w:hint="eastAsia" w:ascii="宋体" w:hAnsi="宋体"/>
                                <w:szCs w:val="21"/>
                              </w:rPr>
                              <w:t>四、建设项目的环境影响评价文件经批准后，建设项目的性质、规模、地点、采用的生产工艺或者防治污染、防止生态破坏的措施发生重大变动的，建设单位应当重新报批建设项目的环境影响评价文件。建设项目的环境影响评价文件自批准之日起超过5年，方决定该项目开工建设的，其环境影响评价文件应当报原审批单位重新审核。</w:t>
                            </w:r>
                          </w:p>
                          <w:p w14:paraId="5A4955FA">
                            <w:pPr>
                              <w:adjustRightInd w:val="0"/>
                              <w:spacing w:line="260" w:lineRule="exact"/>
                              <w:ind w:firstLine="420" w:firstLineChars="200"/>
                              <w:rPr>
                                <w:rFonts w:hint="eastAsia" w:ascii="宋体" w:hAnsi="宋体"/>
                                <w:szCs w:val="21"/>
                              </w:rPr>
                            </w:pPr>
                            <w:r>
                              <w:rPr>
                                <w:rFonts w:hint="eastAsia" w:ascii="宋体" w:hAnsi="宋体"/>
                                <w:szCs w:val="21"/>
                              </w:rPr>
                              <w:t>五、如项目建设和运行依法需要其他行政许可的，你单位应按规定办理并取得其他许可后方能开工建设或使用。</w:t>
                            </w:r>
                          </w:p>
                          <w:p w14:paraId="77B94A18">
                            <w:pPr>
                              <w:adjustRightInd w:val="0"/>
                              <w:spacing w:line="260" w:lineRule="exact"/>
                              <w:ind w:firstLine="420" w:firstLineChars="200"/>
                              <w:rPr>
                                <w:rFonts w:hint="eastAsia" w:ascii="宋体" w:hAnsi="宋体"/>
                                <w:szCs w:val="21"/>
                              </w:rPr>
                            </w:pPr>
                            <w:r>
                              <w:rPr>
                                <w:rFonts w:hint="eastAsia" w:ascii="宋体" w:hAnsi="宋体"/>
                                <w:szCs w:val="21"/>
                              </w:rPr>
                              <w:t>六、建设单位如涉及脱硫脱硝、煤改气、挥发性有机物回收、污水处理、粉尘治理、RTO焚烧炉等六类环境治理设施的项目，应开展安全风险辨识。</w:t>
                            </w:r>
                          </w:p>
                          <w:p w14:paraId="4E2372E6">
                            <w:pPr>
                              <w:adjustRightInd w:val="0"/>
                              <w:spacing w:line="260" w:lineRule="exact"/>
                              <w:ind w:firstLine="420" w:firstLineChars="200"/>
                              <w:rPr>
                                <w:rFonts w:hint="eastAsia" w:ascii="宋体" w:hAnsi="宋体"/>
                                <w:szCs w:val="21"/>
                              </w:rPr>
                            </w:pPr>
                            <w:r>
                              <w:rPr>
                                <w:rFonts w:hint="eastAsia" w:ascii="宋体" w:hAnsi="宋体"/>
                                <w:szCs w:val="21"/>
                              </w:rPr>
                              <w:t>七、请武清区生态环境局及相关部门做好该项目“三同时”监督检查和日常监督管理工作。</w:t>
                            </w:r>
                          </w:p>
                          <w:p w14:paraId="0F3F33C9">
                            <w:pPr>
                              <w:adjustRightInd w:val="0"/>
                              <w:spacing w:line="260" w:lineRule="exact"/>
                              <w:ind w:firstLine="420" w:firstLineChars="200"/>
                              <w:rPr>
                                <w:rFonts w:hint="eastAsia" w:ascii="宋体" w:hAnsi="宋体"/>
                                <w:szCs w:val="21"/>
                              </w:rPr>
                            </w:pPr>
                            <w:r>
                              <w:rPr>
                                <w:rFonts w:hint="eastAsia" w:ascii="宋体" w:hAnsi="宋体"/>
                                <w:szCs w:val="21"/>
                              </w:rPr>
                              <w:t>八、建设单位应执行以下环境标准：</w:t>
                            </w:r>
                          </w:p>
                          <w:p w14:paraId="15CFF2BC">
                            <w:pPr>
                              <w:adjustRightInd w:val="0"/>
                              <w:spacing w:line="260" w:lineRule="exact"/>
                              <w:ind w:firstLine="420" w:firstLineChars="200"/>
                              <w:rPr>
                                <w:rFonts w:hint="eastAsia" w:ascii="宋体" w:hAnsi="宋体"/>
                                <w:szCs w:val="21"/>
                              </w:rPr>
                            </w:pPr>
                            <w:r>
                              <w:rPr>
                                <w:rFonts w:hint="eastAsia" w:ascii="宋体" w:hAnsi="宋体"/>
                                <w:szCs w:val="21"/>
                              </w:rPr>
                              <w:t>《环境空气质量标准》GB3095-2012</w:t>
                            </w:r>
                          </w:p>
                          <w:p w14:paraId="0732A6B2">
                            <w:pPr>
                              <w:adjustRightInd w:val="0"/>
                              <w:spacing w:line="260" w:lineRule="exact"/>
                              <w:ind w:firstLine="420" w:firstLineChars="200"/>
                              <w:rPr>
                                <w:rFonts w:hint="eastAsia" w:ascii="宋体" w:hAnsi="宋体"/>
                                <w:szCs w:val="21"/>
                              </w:rPr>
                            </w:pPr>
                            <w:r>
                              <w:rPr>
                                <w:rFonts w:hint="eastAsia" w:ascii="宋体" w:hAnsi="宋体"/>
                                <w:szCs w:val="21"/>
                              </w:rPr>
                              <w:t>《建筑施工场界环境噪声排放标准》GB12523-2011</w:t>
                            </w:r>
                          </w:p>
                          <w:p w14:paraId="0676FF6D">
                            <w:pPr>
                              <w:adjustRightInd w:val="0"/>
                              <w:spacing w:line="260" w:lineRule="exact"/>
                              <w:ind w:firstLine="420" w:firstLineChars="200"/>
                              <w:rPr>
                                <w:rFonts w:hint="eastAsia" w:ascii="宋体" w:hAnsi="宋体"/>
                                <w:szCs w:val="21"/>
                              </w:rPr>
                            </w:pPr>
                            <w:r>
                              <w:rPr>
                                <w:rFonts w:hint="eastAsia" w:ascii="宋体" w:hAnsi="宋体"/>
                                <w:szCs w:val="21"/>
                              </w:rPr>
                              <w:t>《声环境质量标准》GB3096-2008（1、</w:t>
                            </w:r>
                            <w:r>
                              <w:rPr>
                                <w:rFonts w:hint="eastAsia" w:ascii="宋体" w:hAnsi="宋体"/>
                                <w:szCs w:val="21"/>
                                <w:lang w:val="en-US" w:eastAsia="zh-CN"/>
                              </w:rPr>
                              <w:t>2</w:t>
                            </w:r>
                            <w:r>
                              <w:rPr>
                                <w:rFonts w:hint="eastAsia" w:ascii="宋体" w:hAnsi="宋体"/>
                                <w:szCs w:val="21"/>
                              </w:rPr>
                              <w:t>类）</w:t>
                            </w:r>
                          </w:p>
                          <w:p w14:paraId="6B324C26">
                            <w:pPr>
                              <w:adjustRightInd w:val="0"/>
                              <w:spacing w:line="260" w:lineRule="exact"/>
                              <w:ind w:firstLine="420" w:firstLineChars="200"/>
                              <w:rPr>
                                <w:rFonts w:hint="eastAsia" w:ascii="宋体" w:hAnsi="宋体"/>
                                <w:szCs w:val="21"/>
                              </w:rPr>
                            </w:pPr>
                            <w:r>
                              <w:rPr>
                                <w:rFonts w:hint="eastAsia" w:ascii="宋体" w:hAnsi="宋体"/>
                                <w:szCs w:val="21"/>
                              </w:rPr>
                              <w:t>《电磁环境控制限值》GB8702-2014</w:t>
                            </w:r>
                          </w:p>
                          <w:p w14:paraId="0D387585">
                            <w:pPr>
                              <w:adjustRightInd w:val="0"/>
                              <w:spacing w:line="260" w:lineRule="exact"/>
                              <w:ind w:firstLine="420" w:firstLineChars="200"/>
                              <w:rPr>
                                <w:rFonts w:hint="eastAsia" w:ascii="宋体" w:hAnsi="宋体"/>
                                <w:szCs w:val="21"/>
                              </w:rPr>
                            </w:pPr>
                            <w:r>
                              <w:rPr>
                                <w:rFonts w:hint="eastAsia" w:ascii="宋体" w:hAnsi="宋体"/>
                                <w:szCs w:val="21"/>
                              </w:rPr>
                              <w:t xml:space="preserve">                                                           </w:t>
                            </w:r>
                          </w:p>
                          <w:p w14:paraId="51D6C22B">
                            <w:pPr>
                              <w:adjustRightInd w:val="0"/>
                              <w:spacing w:line="260" w:lineRule="exact"/>
                              <w:ind w:firstLine="7770" w:firstLineChars="3700"/>
                              <w:rPr>
                                <w:rFonts w:hint="eastAsia" w:ascii="宋体" w:hAnsi="宋体"/>
                                <w:szCs w:val="21"/>
                              </w:rPr>
                            </w:pPr>
                            <w:r>
                              <w:rPr>
                                <w:rFonts w:hint="eastAsia" w:ascii="宋体" w:hAnsi="宋体"/>
                                <w:szCs w:val="21"/>
                              </w:rPr>
                              <w:t>公  章</w:t>
                            </w:r>
                          </w:p>
                          <w:p w14:paraId="3E0E3B53">
                            <w:pPr>
                              <w:adjustRightInd w:val="0"/>
                              <w:spacing w:line="320" w:lineRule="exact"/>
                              <w:ind w:firstLine="420" w:firstLineChars="200"/>
                              <w:rPr>
                                <w:rFonts w:hint="eastAsia" w:ascii="宋体" w:hAnsi="宋体"/>
                                <w:szCs w:val="21"/>
                              </w:rPr>
                            </w:pPr>
                            <w:r>
                              <w:rPr>
                                <w:rFonts w:hint="eastAsia" w:ascii="宋体" w:hAnsi="宋体"/>
                                <w:szCs w:val="21"/>
                              </w:rPr>
                              <w:t xml:space="preserve">                                                                  202</w:t>
                            </w:r>
                            <w:r>
                              <w:rPr>
                                <w:rFonts w:hint="eastAsia" w:ascii="宋体" w:hAnsi="宋体"/>
                                <w:szCs w:val="21"/>
                                <w:lang w:val="en-US" w:eastAsia="zh-CN"/>
                              </w:rPr>
                              <w:t>5</w:t>
                            </w:r>
                            <w:r>
                              <w:rPr>
                                <w:rFonts w:hint="eastAsia" w:ascii="宋体" w:hAnsi="宋体"/>
                                <w:szCs w:val="21"/>
                              </w:rPr>
                              <w:t>年</w:t>
                            </w:r>
                            <w:r>
                              <w:rPr>
                                <w:rFonts w:hint="eastAsia" w:ascii="宋体" w:hAnsi="宋体"/>
                                <w:szCs w:val="21"/>
                                <w:lang w:val="en-US" w:eastAsia="zh-CN"/>
                              </w:rPr>
                              <w:t>7</w:t>
                            </w:r>
                            <w:r>
                              <w:rPr>
                                <w:rFonts w:hint="eastAsia" w:ascii="宋体" w:hAnsi="宋体"/>
                                <w:szCs w:val="21"/>
                              </w:rPr>
                              <w:t>月</w:t>
                            </w:r>
                            <w:r>
                              <w:rPr>
                                <w:rFonts w:hint="eastAsia" w:ascii="宋体" w:hAnsi="宋体"/>
                                <w:szCs w:val="21"/>
                                <w:lang w:val="en-US" w:eastAsia="zh-CN"/>
                              </w:rPr>
                              <w:t>1</w:t>
                            </w:r>
                            <w:r>
                              <w:rPr>
                                <w:rFonts w:hint="eastAsia" w:ascii="宋体" w:hAnsi="宋体"/>
                                <w:szCs w:val="21"/>
                              </w:rPr>
                              <w:t>日</w:t>
                            </w:r>
                          </w:p>
                        </w:txbxContent>
                      </wps:txbx>
                      <wps:bodyPr wrap="square" upright="1"/>
                    </wps:wsp>
                  </a:graphicData>
                </a:graphic>
              </wp:anchor>
            </w:drawing>
          </mc:Choice>
          <mc:Fallback>
            <w:pict>
              <v:shape id="文本框 2" o:spid="_x0000_s1026" o:spt="202" type="#_x0000_t202" style="position:absolute;left:0pt;margin-left:-33.85pt;margin-top:6.8pt;height:781.9pt;width:519.35pt;mso-wrap-distance-bottom:0pt;mso-wrap-distance-left:9pt;mso-wrap-distance-right:9pt;mso-wrap-distance-top:0pt;z-index:251659264;mso-width-relative:page;mso-height-relative:page;" fillcolor="#FFFFFF" filled="t" stroked="t" coordsize="21600,21600" o:gfxdata="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MvLSB7ZAAAACwEAAA8A&#10;AAAAAAAAAQAgAAAAIgAAAGRycy9kb3ducmV2LnhtbFBLAQIUABQAAAAIAIdO4kAUpRsVFgIAAEUE&#10;AAAOAAAAAAAAAAEAIAAAACgBAABkcnMvZTJvRG9jLnhtbFBLBQYAAAAABgAGAFkBAACwBQAAAAA=&#10;">
                <v:fill on="t" focussize="0,0"/>
                <v:stroke color="#000000" joinstyle="miter"/>
                <v:imagedata o:title=""/>
                <o:lock v:ext="edit" aspectratio="f"/>
                <v:textbox>
                  <w:txbxContent>
                    <w:p w14:paraId="4C303969">
                      <w:pPr>
                        <w:spacing w:line="480" w:lineRule="exact"/>
                        <w:rPr>
                          <w:rFonts w:hint="eastAsia" w:ascii="宋体" w:hAnsi="宋体"/>
                          <w:b/>
                          <w:bCs/>
                          <w:sz w:val="36"/>
                        </w:rPr>
                      </w:pPr>
                      <w:r>
                        <w:rPr>
                          <w:rFonts w:hint="eastAsia" w:ascii="宋体" w:hAnsi="宋体"/>
                          <w:b/>
                          <w:bCs/>
                          <w:sz w:val="36"/>
                        </w:rPr>
                        <w:t>审批意见：</w:t>
                      </w:r>
                    </w:p>
                    <w:p w14:paraId="3407211F">
                      <w:pPr>
                        <w:adjustRightInd w:val="0"/>
                        <w:spacing w:before="156" w:beforeLines="50" w:line="320" w:lineRule="exact"/>
                        <w:rPr>
                          <w:rFonts w:hint="eastAsia" w:ascii="宋体" w:hAnsi="宋体"/>
                          <w:szCs w:val="21"/>
                        </w:rPr>
                      </w:pPr>
                      <w:r>
                        <w:rPr>
                          <w:rFonts w:hint="eastAsia" w:ascii="宋体" w:hAnsi="宋体"/>
                          <w:szCs w:val="21"/>
                        </w:rPr>
                        <w:t>2</w:t>
                      </w:r>
                      <w:r>
                        <w:rPr>
                          <w:rFonts w:hint="eastAsia" w:ascii="宋体" w:hAnsi="宋体"/>
                          <w:szCs w:val="21"/>
                          <w:lang w:val="en-US" w:eastAsia="zh-CN"/>
                        </w:rPr>
                        <w:t>503</w:t>
                      </w:r>
                      <w:r>
                        <w:rPr>
                          <w:rFonts w:hint="eastAsia" w:ascii="宋体" w:hAnsi="宋体"/>
                          <w:szCs w:val="21"/>
                        </w:rPr>
                        <w:t>-120114-89-0</w:t>
                      </w:r>
                      <w:r>
                        <w:rPr>
                          <w:rFonts w:ascii="宋体" w:hAnsi="宋体"/>
                          <w:szCs w:val="21"/>
                        </w:rPr>
                        <w:t>1</w:t>
                      </w:r>
                      <w:r>
                        <w:rPr>
                          <w:rFonts w:hint="eastAsia" w:ascii="宋体" w:hAnsi="宋体"/>
                          <w:szCs w:val="21"/>
                        </w:rPr>
                        <w:t>-</w:t>
                      </w:r>
                      <w:r>
                        <w:rPr>
                          <w:rFonts w:hint="eastAsia" w:ascii="宋体" w:hAnsi="宋体"/>
                          <w:szCs w:val="21"/>
                          <w:lang w:val="en-US" w:eastAsia="zh-CN"/>
                        </w:rPr>
                        <w:t>595014</w:t>
                      </w:r>
                      <w:r>
                        <w:rPr>
                          <w:rFonts w:hint="eastAsia" w:ascii="宋体" w:hAnsi="宋体"/>
                          <w:szCs w:val="21"/>
                        </w:rPr>
                        <w:t xml:space="preserve">                                                  津武审环表[202</w:t>
                      </w:r>
                      <w:r>
                        <w:rPr>
                          <w:rFonts w:hint="eastAsia" w:ascii="宋体" w:hAnsi="宋体"/>
                          <w:szCs w:val="21"/>
                          <w:lang w:val="en-US" w:eastAsia="zh-CN"/>
                        </w:rPr>
                        <w:t>5</w:t>
                      </w:r>
                      <w:r>
                        <w:rPr>
                          <w:rFonts w:hint="eastAsia" w:ascii="宋体" w:hAnsi="宋体"/>
                          <w:szCs w:val="21"/>
                        </w:rPr>
                        <w:t>]</w:t>
                      </w:r>
                      <w:r>
                        <w:rPr>
                          <w:rFonts w:hint="eastAsia" w:ascii="宋体" w:hAnsi="宋体"/>
                          <w:szCs w:val="21"/>
                          <w:lang w:val="en-US" w:eastAsia="zh-CN"/>
                        </w:rPr>
                        <w:t>87</w:t>
                      </w:r>
                      <w:r>
                        <w:rPr>
                          <w:rFonts w:hint="eastAsia" w:ascii="宋体" w:hAnsi="宋体"/>
                          <w:szCs w:val="21"/>
                        </w:rPr>
                        <w:t>号</w:t>
                      </w:r>
                    </w:p>
                    <w:p w14:paraId="566BB3D6">
                      <w:pPr>
                        <w:adjustRightInd w:val="0"/>
                        <w:spacing w:line="240" w:lineRule="exact"/>
                        <w:rPr>
                          <w:rFonts w:hint="eastAsia" w:ascii="宋体" w:hAnsi="宋体"/>
                          <w:szCs w:val="21"/>
                        </w:rPr>
                      </w:pPr>
                      <w:r>
                        <w:rPr>
                          <w:rFonts w:hint="eastAsia" w:ascii="宋体" w:hAnsi="宋体"/>
                          <w:szCs w:val="21"/>
                        </w:rPr>
                        <w:t>天津鑫盛电投新能源开发有限公司：</w:t>
                      </w:r>
                    </w:p>
                    <w:p w14:paraId="327AA82E">
                      <w:pPr>
                        <w:adjustRightInd w:val="0"/>
                        <w:spacing w:line="240" w:lineRule="exact"/>
                        <w:ind w:firstLine="420" w:firstLineChars="200"/>
                        <w:rPr>
                          <w:rFonts w:hint="eastAsia" w:ascii="宋体" w:hAnsi="宋体"/>
                          <w:szCs w:val="21"/>
                        </w:rPr>
                      </w:pPr>
                      <w:r>
                        <w:rPr>
                          <w:rFonts w:hint="eastAsia" w:ascii="宋体" w:hAnsi="宋体"/>
                          <w:szCs w:val="21"/>
                        </w:rPr>
                        <w:t>你单位呈报的天津鑫盛电投新能源开发有限公司鑫盛电投崔黄口风电项目配套110kV送出线路工程</w:t>
                      </w:r>
                      <w:r>
                        <w:rPr>
                          <w:rFonts w:hint="eastAsia" w:ascii="宋体" w:hAnsi="宋体"/>
                          <w:szCs w:val="21"/>
                          <w:lang w:eastAsia="zh-CN"/>
                        </w:rPr>
                        <w:t>项目</w:t>
                      </w:r>
                      <w:r>
                        <w:rPr>
                          <w:rFonts w:hint="eastAsia" w:ascii="宋体" w:hAnsi="宋体"/>
                          <w:szCs w:val="21"/>
                        </w:rPr>
                        <w:t>环境影响报告表收悉，经研究，现批复如下：</w:t>
                      </w:r>
                    </w:p>
                    <w:p w14:paraId="54677289">
                      <w:pPr>
                        <w:adjustRightInd w:val="0"/>
                        <w:spacing w:line="240" w:lineRule="exact"/>
                        <w:ind w:firstLine="420" w:firstLineChars="200"/>
                        <w:rPr>
                          <w:rFonts w:hint="eastAsia" w:ascii="宋体" w:hAnsi="宋体"/>
                          <w:szCs w:val="21"/>
                        </w:rPr>
                      </w:pPr>
                      <w:r>
                        <w:rPr>
                          <w:rFonts w:hint="eastAsia" w:ascii="宋体" w:hAnsi="宋体"/>
                          <w:szCs w:val="21"/>
                        </w:rPr>
                        <w:t>一、该项目</w:t>
                      </w:r>
                      <w:r>
                        <w:rPr>
                          <w:rFonts w:hint="eastAsia" w:ascii="宋体" w:hAnsi="宋体"/>
                          <w:szCs w:val="21"/>
                          <w:lang w:eastAsia="zh-CN"/>
                        </w:rPr>
                        <w:t>选址</w:t>
                      </w:r>
                      <w:r>
                        <w:rPr>
                          <w:rFonts w:hint="eastAsia" w:ascii="宋体" w:hAnsi="宋体"/>
                          <w:szCs w:val="21"/>
                        </w:rPr>
                        <w:t>位于天津市武清区，</w:t>
                      </w:r>
                      <w:r>
                        <w:rPr>
                          <w:rFonts w:hint="eastAsia" w:ascii="宋体" w:hAnsi="宋体"/>
                          <w:szCs w:val="21"/>
                          <w:lang w:eastAsia="zh-CN"/>
                        </w:rPr>
                        <w:t>输电线路全线途径武清区崔黄口镇、大良镇、大碱厂镇、曹子里镇。</w:t>
                      </w:r>
                      <w:r>
                        <w:rPr>
                          <w:rFonts w:hint="eastAsia" w:ascii="宋体" w:hAnsi="宋体"/>
                          <w:szCs w:val="21"/>
                        </w:rPr>
                        <w:t>项目总投资</w:t>
                      </w:r>
                      <w:r>
                        <w:rPr>
                          <w:rFonts w:hint="eastAsia" w:ascii="宋体" w:hAnsi="宋体"/>
                          <w:szCs w:val="21"/>
                          <w:lang w:val="en-US" w:eastAsia="zh-CN"/>
                        </w:rPr>
                        <w:t>5004.92</w:t>
                      </w:r>
                      <w:r>
                        <w:rPr>
                          <w:rFonts w:hint="eastAsia" w:ascii="宋体" w:hAnsi="宋体"/>
                          <w:szCs w:val="21"/>
                        </w:rPr>
                        <w:t>万元，其中环保投资</w:t>
                      </w:r>
                      <w:r>
                        <w:rPr>
                          <w:rFonts w:hint="eastAsia" w:ascii="宋体" w:hAnsi="宋体"/>
                          <w:szCs w:val="21"/>
                          <w:lang w:val="en-US" w:eastAsia="zh-CN"/>
                        </w:rPr>
                        <w:t>200</w:t>
                      </w:r>
                      <w:r>
                        <w:rPr>
                          <w:rFonts w:hint="eastAsia" w:ascii="宋体" w:hAnsi="宋体"/>
                          <w:szCs w:val="21"/>
                        </w:rPr>
                        <w:t>万元，主要用于施工期</w:t>
                      </w:r>
                      <w:r>
                        <w:rPr>
                          <w:rFonts w:hint="eastAsia" w:ascii="宋体" w:hAnsi="宋体"/>
                          <w:szCs w:val="21"/>
                          <w:lang w:eastAsia="zh-CN"/>
                        </w:rPr>
                        <w:t>污染防治</w:t>
                      </w:r>
                      <w:r>
                        <w:rPr>
                          <w:rFonts w:hint="eastAsia" w:ascii="宋体" w:hAnsi="宋体"/>
                          <w:szCs w:val="21"/>
                        </w:rPr>
                        <w:t>、生态保护及恢复</w:t>
                      </w:r>
                      <w:r>
                        <w:rPr>
                          <w:rFonts w:hint="eastAsia" w:ascii="宋体" w:hAnsi="宋体"/>
                          <w:szCs w:val="21"/>
                          <w:lang w:eastAsia="zh-CN"/>
                        </w:rPr>
                        <w:t>和</w:t>
                      </w:r>
                      <w:r>
                        <w:rPr>
                          <w:rFonts w:hint="eastAsia" w:ascii="宋体" w:hAnsi="宋体"/>
                          <w:szCs w:val="21"/>
                        </w:rPr>
                        <w:t>运营期环境</w:t>
                      </w:r>
                      <w:r>
                        <w:rPr>
                          <w:rFonts w:hint="eastAsia" w:ascii="宋体" w:hAnsi="宋体"/>
                          <w:szCs w:val="21"/>
                          <w:lang w:eastAsia="zh-CN"/>
                        </w:rPr>
                        <w:t>监测与管理等</w:t>
                      </w:r>
                      <w:r>
                        <w:rPr>
                          <w:rFonts w:hint="eastAsia" w:ascii="宋体" w:hAnsi="宋体"/>
                          <w:szCs w:val="21"/>
                        </w:rPr>
                        <w:t>措施。2025年</w:t>
                      </w:r>
                      <w:r>
                        <w:rPr>
                          <w:rFonts w:hint="eastAsia" w:ascii="宋体" w:hAnsi="宋体"/>
                          <w:szCs w:val="21"/>
                          <w:lang w:val="en-US" w:eastAsia="zh-CN"/>
                        </w:rPr>
                        <w:t>6</w:t>
                      </w:r>
                      <w:r>
                        <w:rPr>
                          <w:rFonts w:hint="eastAsia" w:ascii="宋体" w:hAnsi="宋体"/>
                          <w:szCs w:val="21"/>
                        </w:rPr>
                        <w:t>月1</w:t>
                      </w:r>
                      <w:r>
                        <w:rPr>
                          <w:rFonts w:hint="eastAsia" w:ascii="宋体" w:hAnsi="宋体"/>
                          <w:szCs w:val="21"/>
                          <w:lang w:val="en-US" w:eastAsia="zh-CN"/>
                        </w:rPr>
                        <w:t>7</w:t>
                      </w:r>
                      <w:r>
                        <w:rPr>
                          <w:rFonts w:hint="eastAsia" w:ascii="宋体" w:hAnsi="宋体"/>
                          <w:szCs w:val="21"/>
                        </w:rPr>
                        <w:t>日至2025年</w:t>
                      </w:r>
                      <w:r>
                        <w:rPr>
                          <w:rFonts w:hint="eastAsia" w:ascii="宋体" w:hAnsi="宋体"/>
                          <w:szCs w:val="21"/>
                          <w:lang w:val="en-US" w:eastAsia="zh-CN"/>
                        </w:rPr>
                        <w:t>6</w:t>
                      </w:r>
                      <w:r>
                        <w:rPr>
                          <w:rFonts w:hint="eastAsia" w:ascii="宋体" w:hAnsi="宋体"/>
                          <w:szCs w:val="21"/>
                        </w:rPr>
                        <w:t>月</w:t>
                      </w:r>
                      <w:r>
                        <w:rPr>
                          <w:rFonts w:hint="eastAsia" w:ascii="宋体" w:hAnsi="宋体"/>
                          <w:szCs w:val="21"/>
                          <w:lang w:val="en-US" w:eastAsia="zh-CN"/>
                        </w:rPr>
                        <w:t>23</w:t>
                      </w:r>
                      <w:r>
                        <w:rPr>
                          <w:rFonts w:hint="eastAsia" w:ascii="宋体" w:hAnsi="宋体"/>
                          <w:szCs w:val="21"/>
                        </w:rPr>
                        <w:t>日，2025年</w:t>
                      </w:r>
                      <w:r>
                        <w:rPr>
                          <w:rFonts w:hint="eastAsia" w:ascii="宋体" w:hAnsi="宋体"/>
                          <w:szCs w:val="21"/>
                          <w:lang w:val="en-US" w:eastAsia="zh-CN"/>
                        </w:rPr>
                        <w:t>6</w:t>
                      </w:r>
                      <w:r>
                        <w:rPr>
                          <w:rFonts w:hint="eastAsia" w:ascii="宋体" w:hAnsi="宋体"/>
                          <w:szCs w:val="21"/>
                        </w:rPr>
                        <w:t>月</w:t>
                      </w:r>
                      <w:r>
                        <w:rPr>
                          <w:rFonts w:hint="eastAsia" w:ascii="宋体" w:hAnsi="宋体"/>
                          <w:szCs w:val="21"/>
                          <w:lang w:val="en-US" w:eastAsia="zh-CN"/>
                        </w:rPr>
                        <w:t>24</w:t>
                      </w:r>
                      <w:r>
                        <w:rPr>
                          <w:rFonts w:hint="eastAsia" w:ascii="宋体" w:hAnsi="宋体"/>
                          <w:szCs w:val="21"/>
                        </w:rPr>
                        <w:t>日至2025年</w:t>
                      </w:r>
                      <w:r>
                        <w:rPr>
                          <w:rFonts w:hint="eastAsia" w:ascii="宋体" w:hAnsi="宋体"/>
                          <w:szCs w:val="21"/>
                          <w:lang w:val="en-US" w:eastAsia="zh-CN"/>
                        </w:rPr>
                        <w:t>6</w:t>
                      </w:r>
                      <w:r>
                        <w:rPr>
                          <w:rFonts w:hint="eastAsia" w:ascii="宋体" w:hAnsi="宋体"/>
                          <w:szCs w:val="21"/>
                        </w:rPr>
                        <w:t>月</w:t>
                      </w:r>
                      <w:r>
                        <w:rPr>
                          <w:rFonts w:hint="eastAsia" w:ascii="宋体" w:hAnsi="宋体"/>
                          <w:szCs w:val="21"/>
                          <w:lang w:val="en-US" w:eastAsia="zh-CN"/>
                        </w:rPr>
                        <w:t>30</w:t>
                      </w:r>
                      <w:r>
                        <w:rPr>
                          <w:rFonts w:hint="eastAsia" w:ascii="宋体" w:hAnsi="宋体"/>
                          <w:szCs w:val="21"/>
                        </w:rPr>
                        <w:t>日，我局将该项目环境影响评价受理信息和拟审批信息在天津市武清区人民政府网站进行了公示。根据环境影响报告表的结论，在严格落实本报告表中提出的各项污染防治措施、对策和建议及本批复意见的基础上，同意该项目建设。</w:t>
                      </w:r>
                    </w:p>
                    <w:p w14:paraId="78C1D433">
                      <w:pPr>
                        <w:adjustRightInd w:val="0"/>
                        <w:spacing w:line="260" w:lineRule="exact"/>
                        <w:ind w:firstLine="420" w:firstLineChars="200"/>
                        <w:rPr>
                          <w:rFonts w:hint="eastAsia" w:ascii="宋体" w:hAnsi="宋体"/>
                          <w:szCs w:val="21"/>
                        </w:rPr>
                      </w:pPr>
                      <w:r>
                        <w:rPr>
                          <w:rFonts w:hint="eastAsia" w:ascii="宋体" w:hAnsi="宋体"/>
                          <w:szCs w:val="21"/>
                        </w:rPr>
                        <w:t>二、项目建设和运行过程中应对照环境影响报告表认真落实各项环保措施，并重点做好以下工作：</w:t>
                      </w:r>
                    </w:p>
                    <w:p w14:paraId="50639EEB">
                      <w:pPr>
                        <w:adjustRightInd w:val="0"/>
                        <w:spacing w:line="260" w:lineRule="exact"/>
                        <w:ind w:firstLine="420" w:firstLineChars="200"/>
                        <w:rPr>
                          <w:rFonts w:hint="eastAsia" w:ascii="宋体" w:hAnsi="宋体"/>
                          <w:szCs w:val="21"/>
                        </w:rPr>
                      </w:pPr>
                      <w:r>
                        <w:rPr>
                          <w:rFonts w:hint="eastAsia" w:ascii="宋体" w:hAnsi="宋体"/>
                          <w:szCs w:val="21"/>
                        </w:rPr>
                        <w:t>1、严格落实《天津市大气污染防治条例》、《天津市重污染天气应急预案》、《天津市建设工程施工现场防治扬尘管理暂行办法》等有关规定，落实“六个百分百”和重污染天气应急响应等大气环境保护措施。选用合格机械设备、做好运行维护，定期对施工机械、运输车辆排放废气进行检测，确保尾气达标排放。</w:t>
                      </w:r>
                    </w:p>
                    <w:p w14:paraId="03BED15D">
                      <w:pPr>
                        <w:adjustRightInd w:val="0"/>
                        <w:spacing w:line="260" w:lineRule="exact"/>
                        <w:ind w:firstLine="420" w:firstLineChars="200"/>
                        <w:rPr>
                          <w:rFonts w:hint="eastAsia" w:ascii="宋体" w:hAnsi="宋体"/>
                          <w:szCs w:val="21"/>
                        </w:rPr>
                      </w:pPr>
                      <w:r>
                        <w:rPr>
                          <w:rFonts w:hint="eastAsia" w:ascii="宋体" w:hAnsi="宋体"/>
                          <w:szCs w:val="21"/>
                        </w:rPr>
                        <w:t>2、控制施工期噪声影响并做好监控。严格执行《中华人民共和国噪声污染防治法》、《天津市环境噪声污染防治管理办法》等相关规定，优化布置施工场地，选择合理的施工工艺，选用低噪声、低振动的施工机械设备，采取隔声减振措施，设置施工围挡，施工运输路线应尽量避开敏感目标，最大限度地降低对周围声环境的影响。合理安排施工作业时间，在噪声敏感建筑物集中区域，禁止夜间进行产生噪声的建筑施工作业，因特殊需要必须连续施工作业的，应当取得所在地相关主管部门的证明，并在施工现场显著位置公示或者以其他方式公告附近居民。</w:t>
                      </w:r>
                    </w:p>
                    <w:p w14:paraId="085FD619">
                      <w:pPr>
                        <w:adjustRightInd w:val="0"/>
                        <w:spacing w:line="260" w:lineRule="exact"/>
                        <w:ind w:firstLine="420" w:firstLineChars="200"/>
                        <w:rPr>
                          <w:rFonts w:hint="eastAsia" w:ascii="宋体" w:hAnsi="宋体"/>
                          <w:szCs w:val="21"/>
                        </w:rPr>
                      </w:pPr>
                      <w:r>
                        <w:rPr>
                          <w:rFonts w:hint="eastAsia" w:ascii="宋体" w:hAnsi="宋体"/>
                          <w:szCs w:val="21"/>
                        </w:rPr>
                        <w:t>3、认真落实报告表中施工期各项环境保护措施及要求，不得污染环境和噪声扰民。</w:t>
                      </w:r>
                    </w:p>
                    <w:p w14:paraId="41F53225">
                      <w:pPr>
                        <w:adjustRightInd w:val="0"/>
                        <w:spacing w:line="260" w:lineRule="exact"/>
                        <w:ind w:firstLine="420" w:firstLineChars="200"/>
                        <w:rPr>
                          <w:rFonts w:hint="eastAsia" w:ascii="宋体" w:hAnsi="宋体"/>
                          <w:szCs w:val="21"/>
                        </w:rPr>
                      </w:pPr>
                      <w:r>
                        <w:rPr>
                          <w:rFonts w:hint="eastAsia" w:ascii="宋体" w:hAnsi="宋体"/>
                          <w:szCs w:val="21"/>
                        </w:rPr>
                        <w:t>4、营运期设备采取隔声降噪措施，严禁噪声扰民，确保噪声达标排放。</w:t>
                      </w:r>
                    </w:p>
                    <w:p w14:paraId="0880368E">
                      <w:pPr>
                        <w:adjustRightInd w:val="0"/>
                        <w:spacing w:line="260" w:lineRule="exact"/>
                        <w:ind w:firstLine="420" w:firstLineChars="200"/>
                        <w:rPr>
                          <w:rFonts w:hint="eastAsia" w:ascii="宋体" w:hAnsi="宋体"/>
                          <w:szCs w:val="21"/>
                        </w:rPr>
                      </w:pPr>
                      <w:r>
                        <w:rPr>
                          <w:rFonts w:hint="eastAsia" w:ascii="宋体" w:hAnsi="宋体"/>
                          <w:szCs w:val="21"/>
                        </w:rPr>
                        <w:t>5、按照市局《关于加强我市排放口规范化整治工作的通知》(津环保监理[2002]71号)和《关于发布（天津市污染源排放口规范化技术要求）的通知》（津环保监测[2007]57号）要求，落实排污口规范化有关规定。</w:t>
                      </w:r>
                    </w:p>
                    <w:p w14:paraId="4FD64DB2">
                      <w:pPr>
                        <w:adjustRightInd w:val="0"/>
                        <w:spacing w:line="260" w:lineRule="exact"/>
                        <w:ind w:firstLine="420" w:firstLineChars="200"/>
                        <w:rPr>
                          <w:rFonts w:hint="eastAsia" w:ascii="宋体" w:hAnsi="宋体"/>
                          <w:szCs w:val="21"/>
                        </w:rPr>
                      </w:pPr>
                      <w:r>
                        <w:rPr>
                          <w:rFonts w:hint="eastAsia" w:ascii="宋体" w:hAnsi="宋体"/>
                          <w:szCs w:val="21"/>
                        </w:rPr>
                        <w:t>6、按照国家环境保护相关法律法规以及排污许可证申请与核发技术规范要求申请排污许可证，不得无证排污或不按证排污。</w:t>
                      </w:r>
                    </w:p>
                    <w:p w14:paraId="34330D48">
                      <w:pPr>
                        <w:adjustRightInd w:val="0"/>
                        <w:spacing w:line="260" w:lineRule="exact"/>
                        <w:ind w:firstLine="420" w:firstLineChars="200"/>
                        <w:rPr>
                          <w:rFonts w:hint="eastAsia" w:ascii="宋体" w:hAnsi="宋体"/>
                          <w:szCs w:val="21"/>
                        </w:rPr>
                      </w:pPr>
                      <w:r>
                        <w:rPr>
                          <w:rFonts w:hint="eastAsia" w:ascii="宋体" w:hAnsi="宋体"/>
                          <w:szCs w:val="21"/>
                        </w:rPr>
                        <w:t>7、加强环境风险防范工作，落实环境风险防范措施。健全环境保护管理机构，加强运营管理。</w:t>
                      </w:r>
                    </w:p>
                    <w:p w14:paraId="627F29D6">
                      <w:pPr>
                        <w:adjustRightInd w:val="0"/>
                        <w:spacing w:line="260" w:lineRule="exact"/>
                        <w:ind w:firstLine="420" w:firstLineChars="200"/>
                        <w:rPr>
                          <w:rFonts w:hint="eastAsia" w:ascii="宋体" w:hAnsi="宋体"/>
                          <w:szCs w:val="21"/>
                        </w:rPr>
                      </w:pPr>
                      <w:r>
                        <w:rPr>
                          <w:rFonts w:hint="eastAsia" w:ascii="宋体" w:hAnsi="宋体"/>
                          <w:szCs w:val="21"/>
                        </w:rPr>
                        <w:t>8、做好施工期间的生态保护工作，及时进行生态恢复。</w:t>
                      </w:r>
                    </w:p>
                    <w:p w14:paraId="0A0FDF42">
                      <w:pPr>
                        <w:adjustRightInd w:val="0"/>
                        <w:spacing w:line="260" w:lineRule="exact"/>
                        <w:ind w:firstLine="420" w:firstLineChars="200"/>
                        <w:rPr>
                          <w:rFonts w:hint="eastAsia" w:ascii="宋体" w:hAnsi="宋体"/>
                          <w:szCs w:val="21"/>
                        </w:rPr>
                      </w:pPr>
                      <w:r>
                        <w:rPr>
                          <w:rFonts w:hint="eastAsia" w:ascii="宋体" w:hAnsi="宋体"/>
                          <w:szCs w:val="21"/>
                        </w:rPr>
                        <w:t>三、项目建设应严格执行环境保护设施与主体工程同时设计、同时施工、同时投产使用的“三同时”管理制度。项目竣工后，建设单位必须按规定开展竣工环境保护验收，验收合格后，项目方可投入运行。</w:t>
                      </w:r>
                    </w:p>
                    <w:p w14:paraId="3A227FEF">
                      <w:pPr>
                        <w:adjustRightInd w:val="0"/>
                        <w:spacing w:line="260" w:lineRule="exact"/>
                        <w:ind w:firstLine="420" w:firstLineChars="200"/>
                        <w:rPr>
                          <w:rFonts w:hint="eastAsia" w:ascii="宋体" w:hAnsi="宋体"/>
                          <w:szCs w:val="21"/>
                        </w:rPr>
                      </w:pPr>
                      <w:r>
                        <w:rPr>
                          <w:rFonts w:hint="eastAsia" w:ascii="宋体" w:hAnsi="宋体"/>
                          <w:szCs w:val="21"/>
                        </w:rPr>
                        <w:t>四、建设项目的环境影响评价文件经批准后，建设项目的性质、规模、地点、采用的生产工艺或者防治污染、防止生态破坏的措施发生重大变动的，建设单位应当重新报批建设项目的环境影响评价文件。建设项目的环境影响评价文件自批准之日起超过5年，方决定该项目开工建设的，其环境影响评价文件应当报原审批单位重新审核。</w:t>
                      </w:r>
                    </w:p>
                    <w:p w14:paraId="5A4955FA">
                      <w:pPr>
                        <w:adjustRightInd w:val="0"/>
                        <w:spacing w:line="260" w:lineRule="exact"/>
                        <w:ind w:firstLine="420" w:firstLineChars="200"/>
                        <w:rPr>
                          <w:rFonts w:hint="eastAsia" w:ascii="宋体" w:hAnsi="宋体"/>
                          <w:szCs w:val="21"/>
                        </w:rPr>
                      </w:pPr>
                      <w:r>
                        <w:rPr>
                          <w:rFonts w:hint="eastAsia" w:ascii="宋体" w:hAnsi="宋体"/>
                          <w:szCs w:val="21"/>
                        </w:rPr>
                        <w:t>五、如项目建设和运行依法需要其他行政许可的，你单位应按规定办理并取得其他许可后方能开工建设或使用。</w:t>
                      </w:r>
                    </w:p>
                    <w:p w14:paraId="77B94A18">
                      <w:pPr>
                        <w:adjustRightInd w:val="0"/>
                        <w:spacing w:line="260" w:lineRule="exact"/>
                        <w:ind w:firstLine="420" w:firstLineChars="200"/>
                        <w:rPr>
                          <w:rFonts w:hint="eastAsia" w:ascii="宋体" w:hAnsi="宋体"/>
                          <w:szCs w:val="21"/>
                        </w:rPr>
                      </w:pPr>
                      <w:r>
                        <w:rPr>
                          <w:rFonts w:hint="eastAsia" w:ascii="宋体" w:hAnsi="宋体"/>
                          <w:szCs w:val="21"/>
                        </w:rPr>
                        <w:t>六、建设单位如涉及脱硫脱硝、煤改气、挥发性有机物回收、污水处理、粉尘治理、RTO焚烧炉等六类环境治理设施的项目，应开展安全风险辨识。</w:t>
                      </w:r>
                    </w:p>
                    <w:p w14:paraId="4E2372E6">
                      <w:pPr>
                        <w:adjustRightInd w:val="0"/>
                        <w:spacing w:line="260" w:lineRule="exact"/>
                        <w:ind w:firstLine="420" w:firstLineChars="200"/>
                        <w:rPr>
                          <w:rFonts w:hint="eastAsia" w:ascii="宋体" w:hAnsi="宋体"/>
                          <w:szCs w:val="21"/>
                        </w:rPr>
                      </w:pPr>
                      <w:r>
                        <w:rPr>
                          <w:rFonts w:hint="eastAsia" w:ascii="宋体" w:hAnsi="宋体"/>
                          <w:szCs w:val="21"/>
                        </w:rPr>
                        <w:t>七、请武清区生态环境局及相关部门做好该项目“三同时”监督检查和日常监督管理工作。</w:t>
                      </w:r>
                    </w:p>
                    <w:p w14:paraId="0F3F33C9">
                      <w:pPr>
                        <w:adjustRightInd w:val="0"/>
                        <w:spacing w:line="260" w:lineRule="exact"/>
                        <w:ind w:firstLine="420" w:firstLineChars="200"/>
                        <w:rPr>
                          <w:rFonts w:hint="eastAsia" w:ascii="宋体" w:hAnsi="宋体"/>
                          <w:szCs w:val="21"/>
                        </w:rPr>
                      </w:pPr>
                      <w:r>
                        <w:rPr>
                          <w:rFonts w:hint="eastAsia" w:ascii="宋体" w:hAnsi="宋体"/>
                          <w:szCs w:val="21"/>
                        </w:rPr>
                        <w:t>八、建设单位应执行以下环境标准：</w:t>
                      </w:r>
                    </w:p>
                    <w:p w14:paraId="15CFF2BC">
                      <w:pPr>
                        <w:adjustRightInd w:val="0"/>
                        <w:spacing w:line="260" w:lineRule="exact"/>
                        <w:ind w:firstLine="420" w:firstLineChars="200"/>
                        <w:rPr>
                          <w:rFonts w:hint="eastAsia" w:ascii="宋体" w:hAnsi="宋体"/>
                          <w:szCs w:val="21"/>
                        </w:rPr>
                      </w:pPr>
                      <w:r>
                        <w:rPr>
                          <w:rFonts w:hint="eastAsia" w:ascii="宋体" w:hAnsi="宋体"/>
                          <w:szCs w:val="21"/>
                        </w:rPr>
                        <w:t>《环境空气质量标准》GB3095-2012</w:t>
                      </w:r>
                    </w:p>
                    <w:p w14:paraId="0732A6B2">
                      <w:pPr>
                        <w:adjustRightInd w:val="0"/>
                        <w:spacing w:line="260" w:lineRule="exact"/>
                        <w:ind w:firstLine="420" w:firstLineChars="200"/>
                        <w:rPr>
                          <w:rFonts w:hint="eastAsia" w:ascii="宋体" w:hAnsi="宋体"/>
                          <w:szCs w:val="21"/>
                        </w:rPr>
                      </w:pPr>
                      <w:r>
                        <w:rPr>
                          <w:rFonts w:hint="eastAsia" w:ascii="宋体" w:hAnsi="宋体"/>
                          <w:szCs w:val="21"/>
                        </w:rPr>
                        <w:t>《建筑施工场界环境噪声排放标准》GB12523-2011</w:t>
                      </w:r>
                    </w:p>
                    <w:p w14:paraId="0676FF6D">
                      <w:pPr>
                        <w:adjustRightInd w:val="0"/>
                        <w:spacing w:line="260" w:lineRule="exact"/>
                        <w:ind w:firstLine="420" w:firstLineChars="200"/>
                        <w:rPr>
                          <w:rFonts w:hint="eastAsia" w:ascii="宋体" w:hAnsi="宋体"/>
                          <w:szCs w:val="21"/>
                        </w:rPr>
                      </w:pPr>
                      <w:r>
                        <w:rPr>
                          <w:rFonts w:hint="eastAsia" w:ascii="宋体" w:hAnsi="宋体"/>
                          <w:szCs w:val="21"/>
                        </w:rPr>
                        <w:t>《声环境质量标准》GB3096-2008（1、</w:t>
                      </w:r>
                      <w:r>
                        <w:rPr>
                          <w:rFonts w:hint="eastAsia" w:ascii="宋体" w:hAnsi="宋体"/>
                          <w:szCs w:val="21"/>
                          <w:lang w:val="en-US" w:eastAsia="zh-CN"/>
                        </w:rPr>
                        <w:t>2</w:t>
                      </w:r>
                      <w:r>
                        <w:rPr>
                          <w:rFonts w:hint="eastAsia" w:ascii="宋体" w:hAnsi="宋体"/>
                          <w:szCs w:val="21"/>
                        </w:rPr>
                        <w:t>类）</w:t>
                      </w:r>
                    </w:p>
                    <w:p w14:paraId="6B324C26">
                      <w:pPr>
                        <w:adjustRightInd w:val="0"/>
                        <w:spacing w:line="260" w:lineRule="exact"/>
                        <w:ind w:firstLine="420" w:firstLineChars="200"/>
                        <w:rPr>
                          <w:rFonts w:hint="eastAsia" w:ascii="宋体" w:hAnsi="宋体"/>
                          <w:szCs w:val="21"/>
                        </w:rPr>
                      </w:pPr>
                      <w:r>
                        <w:rPr>
                          <w:rFonts w:hint="eastAsia" w:ascii="宋体" w:hAnsi="宋体"/>
                          <w:szCs w:val="21"/>
                        </w:rPr>
                        <w:t>《电磁环境控制限值》GB8702-2014</w:t>
                      </w:r>
                    </w:p>
                    <w:p w14:paraId="0D387585">
                      <w:pPr>
                        <w:adjustRightInd w:val="0"/>
                        <w:spacing w:line="260" w:lineRule="exact"/>
                        <w:ind w:firstLine="420" w:firstLineChars="200"/>
                        <w:rPr>
                          <w:rFonts w:hint="eastAsia" w:ascii="宋体" w:hAnsi="宋体"/>
                          <w:szCs w:val="21"/>
                        </w:rPr>
                      </w:pPr>
                      <w:r>
                        <w:rPr>
                          <w:rFonts w:hint="eastAsia" w:ascii="宋体" w:hAnsi="宋体"/>
                          <w:szCs w:val="21"/>
                        </w:rPr>
                        <w:t xml:space="preserve">                                                           </w:t>
                      </w:r>
                    </w:p>
                    <w:p w14:paraId="51D6C22B">
                      <w:pPr>
                        <w:adjustRightInd w:val="0"/>
                        <w:spacing w:line="260" w:lineRule="exact"/>
                        <w:ind w:firstLine="7770" w:firstLineChars="3700"/>
                        <w:rPr>
                          <w:rFonts w:hint="eastAsia" w:ascii="宋体" w:hAnsi="宋体"/>
                          <w:szCs w:val="21"/>
                        </w:rPr>
                      </w:pPr>
                      <w:r>
                        <w:rPr>
                          <w:rFonts w:hint="eastAsia" w:ascii="宋体" w:hAnsi="宋体"/>
                          <w:szCs w:val="21"/>
                        </w:rPr>
                        <w:t>公  章</w:t>
                      </w:r>
                    </w:p>
                    <w:p w14:paraId="3E0E3B53">
                      <w:pPr>
                        <w:adjustRightInd w:val="0"/>
                        <w:spacing w:line="320" w:lineRule="exact"/>
                        <w:ind w:firstLine="420" w:firstLineChars="200"/>
                        <w:rPr>
                          <w:rFonts w:hint="eastAsia" w:ascii="宋体" w:hAnsi="宋体"/>
                          <w:szCs w:val="21"/>
                        </w:rPr>
                      </w:pPr>
                      <w:r>
                        <w:rPr>
                          <w:rFonts w:hint="eastAsia" w:ascii="宋体" w:hAnsi="宋体"/>
                          <w:szCs w:val="21"/>
                        </w:rPr>
                        <w:t xml:space="preserve">                                                                  202</w:t>
                      </w:r>
                      <w:r>
                        <w:rPr>
                          <w:rFonts w:hint="eastAsia" w:ascii="宋体" w:hAnsi="宋体"/>
                          <w:szCs w:val="21"/>
                          <w:lang w:val="en-US" w:eastAsia="zh-CN"/>
                        </w:rPr>
                        <w:t>5</w:t>
                      </w:r>
                      <w:r>
                        <w:rPr>
                          <w:rFonts w:hint="eastAsia" w:ascii="宋体" w:hAnsi="宋体"/>
                          <w:szCs w:val="21"/>
                        </w:rPr>
                        <w:t>年</w:t>
                      </w:r>
                      <w:r>
                        <w:rPr>
                          <w:rFonts w:hint="eastAsia" w:ascii="宋体" w:hAnsi="宋体"/>
                          <w:szCs w:val="21"/>
                          <w:lang w:val="en-US" w:eastAsia="zh-CN"/>
                        </w:rPr>
                        <w:t>7</w:t>
                      </w:r>
                      <w:r>
                        <w:rPr>
                          <w:rFonts w:hint="eastAsia" w:ascii="宋体" w:hAnsi="宋体"/>
                          <w:szCs w:val="21"/>
                        </w:rPr>
                        <w:t>月</w:t>
                      </w:r>
                      <w:r>
                        <w:rPr>
                          <w:rFonts w:hint="eastAsia" w:ascii="宋体" w:hAnsi="宋体"/>
                          <w:szCs w:val="21"/>
                          <w:lang w:val="en-US" w:eastAsia="zh-CN"/>
                        </w:rPr>
                        <w:t>1</w:t>
                      </w:r>
                      <w:r>
                        <w:rPr>
                          <w:rFonts w:hint="eastAsia" w:ascii="宋体" w:hAnsi="宋体"/>
                          <w:szCs w:val="21"/>
                        </w:rPr>
                        <w:t>日</w:t>
                      </w:r>
                    </w:p>
                  </w:txbxContent>
                </v:textbox>
                <w10:wrap type="square"/>
              </v:shape>
            </w:pict>
          </mc:Fallback>
        </mc:AlternateContent>
      </w:r>
      <w:r>
        <w:rPr>
          <w:rFonts w:hint="eastAsia"/>
          <w:sz w:val="32"/>
        </w:rPr>
        <w:t xml:space="preserve">类                                                                </w:t>
      </w:r>
    </w:p>
    <w:sectPr>
      <w:pgSz w:w="11907" w:h="16840"/>
      <w:pgMar w:top="567" w:right="1418" w:bottom="1701" w:left="1418" w:header="1134" w:footer="8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YwYjBhN2JkMjIwMDllMzQ3OTY1YTIyNzFlZjI2MzcifQ=="/>
    <w:docVar w:name="KSO_WPS_MARK_KEY" w:val="51046c19-b0fa-4d1d-876b-cb5bc01f451c"/>
  </w:docVars>
  <w:rsids>
    <w:rsidRoot w:val="00454C60"/>
    <w:rsid w:val="00000D32"/>
    <w:rsid w:val="00006EE8"/>
    <w:rsid w:val="000079E3"/>
    <w:rsid w:val="00007B1D"/>
    <w:rsid w:val="00007CA5"/>
    <w:rsid w:val="00007ECD"/>
    <w:rsid w:val="000104EF"/>
    <w:rsid w:val="00014C1E"/>
    <w:rsid w:val="00016DF2"/>
    <w:rsid w:val="00016FEE"/>
    <w:rsid w:val="000213BC"/>
    <w:rsid w:val="000215CE"/>
    <w:rsid w:val="0002194B"/>
    <w:rsid w:val="00022370"/>
    <w:rsid w:val="00022E18"/>
    <w:rsid w:val="00023B58"/>
    <w:rsid w:val="000274B3"/>
    <w:rsid w:val="00027EC2"/>
    <w:rsid w:val="00030A2B"/>
    <w:rsid w:val="00032488"/>
    <w:rsid w:val="00032E75"/>
    <w:rsid w:val="00032EC6"/>
    <w:rsid w:val="00033035"/>
    <w:rsid w:val="000339E8"/>
    <w:rsid w:val="00033D5B"/>
    <w:rsid w:val="00034487"/>
    <w:rsid w:val="000354CB"/>
    <w:rsid w:val="000363D0"/>
    <w:rsid w:val="0003783B"/>
    <w:rsid w:val="00040AFB"/>
    <w:rsid w:val="000436D4"/>
    <w:rsid w:val="0004392F"/>
    <w:rsid w:val="00043EF8"/>
    <w:rsid w:val="00045638"/>
    <w:rsid w:val="00045C6B"/>
    <w:rsid w:val="000511F6"/>
    <w:rsid w:val="000518AB"/>
    <w:rsid w:val="00052BC1"/>
    <w:rsid w:val="00054331"/>
    <w:rsid w:val="00056692"/>
    <w:rsid w:val="000568DA"/>
    <w:rsid w:val="0005699A"/>
    <w:rsid w:val="00056C30"/>
    <w:rsid w:val="00060108"/>
    <w:rsid w:val="00060180"/>
    <w:rsid w:val="00060E12"/>
    <w:rsid w:val="000631C2"/>
    <w:rsid w:val="00063A0D"/>
    <w:rsid w:val="00063CE4"/>
    <w:rsid w:val="00065C2E"/>
    <w:rsid w:val="00067841"/>
    <w:rsid w:val="0006786E"/>
    <w:rsid w:val="00070065"/>
    <w:rsid w:val="000707E4"/>
    <w:rsid w:val="00072FF8"/>
    <w:rsid w:val="00073DF4"/>
    <w:rsid w:val="000750C2"/>
    <w:rsid w:val="0007523D"/>
    <w:rsid w:val="00076EE2"/>
    <w:rsid w:val="00080F7D"/>
    <w:rsid w:val="00082299"/>
    <w:rsid w:val="000844E2"/>
    <w:rsid w:val="00084C5E"/>
    <w:rsid w:val="00087AD5"/>
    <w:rsid w:val="00090F33"/>
    <w:rsid w:val="00091C83"/>
    <w:rsid w:val="000950DE"/>
    <w:rsid w:val="00096E8A"/>
    <w:rsid w:val="00097C53"/>
    <w:rsid w:val="000A2AEA"/>
    <w:rsid w:val="000A30D7"/>
    <w:rsid w:val="000A491C"/>
    <w:rsid w:val="000A50C3"/>
    <w:rsid w:val="000A7C42"/>
    <w:rsid w:val="000B1E14"/>
    <w:rsid w:val="000B2905"/>
    <w:rsid w:val="000B3997"/>
    <w:rsid w:val="000B627A"/>
    <w:rsid w:val="000B6581"/>
    <w:rsid w:val="000B69B1"/>
    <w:rsid w:val="000B6E94"/>
    <w:rsid w:val="000C1BDF"/>
    <w:rsid w:val="000C316F"/>
    <w:rsid w:val="000C34A2"/>
    <w:rsid w:val="000C6F65"/>
    <w:rsid w:val="000C6FD0"/>
    <w:rsid w:val="000D2E98"/>
    <w:rsid w:val="000E069B"/>
    <w:rsid w:val="000E0E70"/>
    <w:rsid w:val="000E0FD8"/>
    <w:rsid w:val="000E3FB5"/>
    <w:rsid w:val="000E489A"/>
    <w:rsid w:val="000E6439"/>
    <w:rsid w:val="000E7291"/>
    <w:rsid w:val="000F2B90"/>
    <w:rsid w:val="000F4746"/>
    <w:rsid w:val="000F757F"/>
    <w:rsid w:val="0010061B"/>
    <w:rsid w:val="00104FF2"/>
    <w:rsid w:val="00117CE3"/>
    <w:rsid w:val="00122219"/>
    <w:rsid w:val="00123561"/>
    <w:rsid w:val="0012796D"/>
    <w:rsid w:val="001325F6"/>
    <w:rsid w:val="00132DEC"/>
    <w:rsid w:val="0013789D"/>
    <w:rsid w:val="00140E5E"/>
    <w:rsid w:val="00142C07"/>
    <w:rsid w:val="0015040E"/>
    <w:rsid w:val="00152397"/>
    <w:rsid w:val="001525CD"/>
    <w:rsid w:val="00152766"/>
    <w:rsid w:val="00153B4E"/>
    <w:rsid w:val="00156618"/>
    <w:rsid w:val="001571C6"/>
    <w:rsid w:val="001573D8"/>
    <w:rsid w:val="00157D44"/>
    <w:rsid w:val="001622E7"/>
    <w:rsid w:val="00165EEB"/>
    <w:rsid w:val="00167259"/>
    <w:rsid w:val="00172834"/>
    <w:rsid w:val="00172EC2"/>
    <w:rsid w:val="00172F82"/>
    <w:rsid w:val="001742E1"/>
    <w:rsid w:val="00174BA8"/>
    <w:rsid w:val="001773E3"/>
    <w:rsid w:val="00177F79"/>
    <w:rsid w:val="0018092A"/>
    <w:rsid w:val="00182F54"/>
    <w:rsid w:val="00184019"/>
    <w:rsid w:val="001845E6"/>
    <w:rsid w:val="001864F9"/>
    <w:rsid w:val="00187EB2"/>
    <w:rsid w:val="001922BC"/>
    <w:rsid w:val="00193B9C"/>
    <w:rsid w:val="00194E70"/>
    <w:rsid w:val="001960FF"/>
    <w:rsid w:val="00196CEB"/>
    <w:rsid w:val="001A3C1B"/>
    <w:rsid w:val="001A7083"/>
    <w:rsid w:val="001A7115"/>
    <w:rsid w:val="001B4097"/>
    <w:rsid w:val="001B4D25"/>
    <w:rsid w:val="001C0DC7"/>
    <w:rsid w:val="001C1BB0"/>
    <w:rsid w:val="001C1FF1"/>
    <w:rsid w:val="001C343F"/>
    <w:rsid w:val="001C3C93"/>
    <w:rsid w:val="001C4C5F"/>
    <w:rsid w:val="001D2BE3"/>
    <w:rsid w:val="001D2FA7"/>
    <w:rsid w:val="001E0BF7"/>
    <w:rsid w:val="001E3162"/>
    <w:rsid w:val="001E373A"/>
    <w:rsid w:val="001E7CCC"/>
    <w:rsid w:val="001F19AA"/>
    <w:rsid w:val="001F7021"/>
    <w:rsid w:val="00200D10"/>
    <w:rsid w:val="00202BD1"/>
    <w:rsid w:val="0020672E"/>
    <w:rsid w:val="002076B2"/>
    <w:rsid w:val="0021754B"/>
    <w:rsid w:val="00221B74"/>
    <w:rsid w:val="00223241"/>
    <w:rsid w:val="002239CD"/>
    <w:rsid w:val="002243A0"/>
    <w:rsid w:val="00224E08"/>
    <w:rsid w:val="00230FBD"/>
    <w:rsid w:val="00234928"/>
    <w:rsid w:val="00237165"/>
    <w:rsid w:val="00241E86"/>
    <w:rsid w:val="00246A37"/>
    <w:rsid w:val="00246DAC"/>
    <w:rsid w:val="00247E9B"/>
    <w:rsid w:val="00254EDC"/>
    <w:rsid w:val="00256977"/>
    <w:rsid w:val="002619C9"/>
    <w:rsid w:val="00263A72"/>
    <w:rsid w:val="00271DB3"/>
    <w:rsid w:val="002727DC"/>
    <w:rsid w:val="00272F01"/>
    <w:rsid w:val="00273A4E"/>
    <w:rsid w:val="00274B85"/>
    <w:rsid w:val="00275CB1"/>
    <w:rsid w:val="00275D79"/>
    <w:rsid w:val="00275F0A"/>
    <w:rsid w:val="002761A5"/>
    <w:rsid w:val="00277205"/>
    <w:rsid w:val="00277655"/>
    <w:rsid w:val="00280539"/>
    <w:rsid w:val="00280904"/>
    <w:rsid w:val="00284B98"/>
    <w:rsid w:val="00286084"/>
    <w:rsid w:val="0028642B"/>
    <w:rsid w:val="0029284A"/>
    <w:rsid w:val="00296123"/>
    <w:rsid w:val="0029783E"/>
    <w:rsid w:val="002A76CA"/>
    <w:rsid w:val="002B00BE"/>
    <w:rsid w:val="002B205C"/>
    <w:rsid w:val="002B346F"/>
    <w:rsid w:val="002B5D3F"/>
    <w:rsid w:val="002C0664"/>
    <w:rsid w:val="002C11C5"/>
    <w:rsid w:val="002C1AC5"/>
    <w:rsid w:val="002C2688"/>
    <w:rsid w:val="002C49EF"/>
    <w:rsid w:val="002C628D"/>
    <w:rsid w:val="002D1615"/>
    <w:rsid w:val="002D1A10"/>
    <w:rsid w:val="002D20E4"/>
    <w:rsid w:val="002D3AB9"/>
    <w:rsid w:val="002D572B"/>
    <w:rsid w:val="002D583F"/>
    <w:rsid w:val="002D6F7B"/>
    <w:rsid w:val="002D7943"/>
    <w:rsid w:val="002E18DC"/>
    <w:rsid w:val="002E2214"/>
    <w:rsid w:val="002E69FB"/>
    <w:rsid w:val="002F060B"/>
    <w:rsid w:val="002F08D4"/>
    <w:rsid w:val="002F3A0E"/>
    <w:rsid w:val="002F43C7"/>
    <w:rsid w:val="003038C4"/>
    <w:rsid w:val="003049F6"/>
    <w:rsid w:val="003062FD"/>
    <w:rsid w:val="003146D2"/>
    <w:rsid w:val="00314F09"/>
    <w:rsid w:val="00315584"/>
    <w:rsid w:val="00315CD9"/>
    <w:rsid w:val="00315FB3"/>
    <w:rsid w:val="003174B0"/>
    <w:rsid w:val="00317F19"/>
    <w:rsid w:val="00320200"/>
    <w:rsid w:val="00322666"/>
    <w:rsid w:val="00326D51"/>
    <w:rsid w:val="00327349"/>
    <w:rsid w:val="003336EE"/>
    <w:rsid w:val="0033477D"/>
    <w:rsid w:val="00336C3E"/>
    <w:rsid w:val="003415DB"/>
    <w:rsid w:val="0034331D"/>
    <w:rsid w:val="003444BA"/>
    <w:rsid w:val="00347C1E"/>
    <w:rsid w:val="0035314B"/>
    <w:rsid w:val="00353E57"/>
    <w:rsid w:val="00354970"/>
    <w:rsid w:val="00362F35"/>
    <w:rsid w:val="0036544A"/>
    <w:rsid w:val="00365AB5"/>
    <w:rsid w:val="00367688"/>
    <w:rsid w:val="00372E09"/>
    <w:rsid w:val="00374742"/>
    <w:rsid w:val="00375B21"/>
    <w:rsid w:val="00377231"/>
    <w:rsid w:val="00377E31"/>
    <w:rsid w:val="0038420C"/>
    <w:rsid w:val="0038464A"/>
    <w:rsid w:val="00386BA5"/>
    <w:rsid w:val="00386D8E"/>
    <w:rsid w:val="003872C6"/>
    <w:rsid w:val="003969A6"/>
    <w:rsid w:val="003A020B"/>
    <w:rsid w:val="003A3568"/>
    <w:rsid w:val="003A3AE9"/>
    <w:rsid w:val="003A64D1"/>
    <w:rsid w:val="003A6F68"/>
    <w:rsid w:val="003B05AD"/>
    <w:rsid w:val="003B2605"/>
    <w:rsid w:val="003B474D"/>
    <w:rsid w:val="003B637D"/>
    <w:rsid w:val="003B680F"/>
    <w:rsid w:val="003B7470"/>
    <w:rsid w:val="003C0D4A"/>
    <w:rsid w:val="003C53DA"/>
    <w:rsid w:val="003C60A5"/>
    <w:rsid w:val="003C6752"/>
    <w:rsid w:val="003C71B7"/>
    <w:rsid w:val="003D2270"/>
    <w:rsid w:val="003D3380"/>
    <w:rsid w:val="003D33CC"/>
    <w:rsid w:val="003E58D3"/>
    <w:rsid w:val="003E6828"/>
    <w:rsid w:val="003F0595"/>
    <w:rsid w:val="003F1843"/>
    <w:rsid w:val="003F3AE0"/>
    <w:rsid w:val="003F4D85"/>
    <w:rsid w:val="003F5D86"/>
    <w:rsid w:val="003F6C03"/>
    <w:rsid w:val="00400420"/>
    <w:rsid w:val="004004F3"/>
    <w:rsid w:val="00401E8C"/>
    <w:rsid w:val="0040315E"/>
    <w:rsid w:val="004039E2"/>
    <w:rsid w:val="00405CD9"/>
    <w:rsid w:val="00410586"/>
    <w:rsid w:val="004118C7"/>
    <w:rsid w:val="00413188"/>
    <w:rsid w:val="00413A1D"/>
    <w:rsid w:val="004144B0"/>
    <w:rsid w:val="004147C1"/>
    <w:rsid w:val="00417A1D"/>
    <w:rsid w:val="004229D2"/>
    <w:rsid w:val="00422A9C"/>
    <w:rsid w:val="00423C04"/>
    <w:rsid w:val="00425123"/>
    <w:rsid w:val="00430B90"/>
    <w:rsid w:val="00432090"/>
    <w:rsid w:val="00433BB1"/>
    <w:rsid w:val="00434466"/>
    <w:rsid w:val="004475E3"/>
    <w:rsid w:val="00450611"/>
    <w:rsid w:val="00450DA7"/>
    <w:rsid w:val="004523FD"/>
    <w:rsid w:val="004527E3"/>
    <w:rsid w:val="00454C60"/>
    <w:rsid w:val="00455729"/>
    <w:rsid w:val="00455A6E"/>
    <w:rsid w:val="004572F8"/>
    <w:rsid w:val="0045783E"/>
    <w:rsid w:val="004621ED"/>
    <w:rsid w:val="0046430D"/>
    <w:rsid w:val="00466B78"/>
    <w:rsid w:val="0046793B"/>
    <w:rsid w:val="00470A30"/>
    <w:rsid w:val="00471244"/>
    <w:rsid w:val="00472072"/>
    <w:rsid w:val="00472107"/>
    <w:rsid w:val="00472A81"/>
    <w:rsid w:val="004748F5"/>
    <w:rsid w:val="00476E0E"/>
    <w:rsid w:val="004808D9"/>
    <w:rsid w:val="00481C9B"/>
    <w:rsid w:val="004831E5"/>
    <w:rsid w:val="004845CF"/>
    <w:rsid w:val="00484C92"/>
    <w:rsid w:val="00491FC0"/>
    <w:rsid w:val="004934F9"/>
    <w:rsid w:val="00494C78"/>
    <w:rsid w:val="004960F7"/>
    <w:rsid w:val="00496B8D"/>
    <w:rsid w:val="004A0F05"/>
    <w:rsid w:val="004A5ED2"/>
    <w:rsid w:val="004B6421"/>
    <w:rsid w:val="004C2299"/>
    <w:rsid w:val="004C275B"/>
    <w:rsid w:val="004C41FF"/>
    <w:rsid w:val="004C6856"/>
    <w:rsid w:val="004D030E"/>
    <w:rsid w:val="004D2DAE"/>
    <w:rsid w:val="004D3085"/>
    <w:rsid w:val="004D3F9E"/>
    <w:rsid w:val="004D5F81"/>
    <w:rsid w:val="004D7875"/>
    <w:rsid w:val="004E32D2"/>
    <w:rsid w:val="004E4C39"/>
    <w:rsid w:val="004E6125"/>
    <w:rsid w:val="004F13F4"/>
    <w:rsid w:val="004F2C94"/>
    <w:rsid w:val="004F5EF8"/>
    <w:rsid w:val="004F635C"/>
    <w:rsid w:val="004F6886"/>
    <w:rsid w:val="00501827"/>
    <w:rsid w:val="00504CB7"/>
    <w:rsid w:val="00506E8B"/>
    <w:rsid w:val="005173DD"/>
    <w:rsid w:val="0052024B"/>
    <w:rsid w:val="0052259A"/>
    <w:rsid w:val="005235E8"/>
    <w:rsid w:val="00526046"/>
    <w:rsid w:val="0052683B"/>
    <w:rsid w:val="005278CF"/>
    <w:rsid w:val="005343AB"/>
    <w:rsid w:val="00535608"/>
    <w:rsid w:val="00536661"/>
    <w:rsid w:val="00536B00"/>
    <w:rsid w:val="00540DCC"/>
    <w:rsid w:val="00541D39"/>
    <w:rsid w:val="0054265A"/>
    <w:rsid w:val="00543AFC"/>
    <w:rsid w:val="005440F8"/>
    <w:rsid w:val="00546AA2"/>
    <w:rsid w:val="00553335"/>
    <w:rsid w:val="00553B2F"/>
    <w:rsid w:val="00562EBE"/>
    <w:rsid w:val="00564BF1"/>
    <w:rsid w:val="005652C8"/>
    <w:rsid w:val="00566200"/>
    <w:rsid w:val="00571C4B"/>
    <w:rsid w:val="00573B03"/>
    <w:rsid w:val="00573E5F"/>
    <w:rsid w:val="0057432F"/>
    <w:rsid w:val="00574601"/>
    <w:rsid w:val="0057536F"/>
    <w:rsid w:val="00575DD2"/>
    <w:rsid w:val="00580CBA"/>
    <w:rsid w:val="005814BA"/>
    <w:rsid w:val="00582CD5"/>
    <w:rsid w:val="00584410"/>
    <w:rsid w:val="0059061D"/>
    <w:rsid w:val="00593B25"/>
    <w:rsid w:val="00595FFE"/>
    <w:rsid w:val="00597A3E"/>
    <w:rsid w:val="00597AD9"/>
    <w:rsid w:val="005A0797"/>
    <w:rsid w:val="005A1458"/>
    <w:rsid w:val="005A2196"/>
    <w:rsid w:val="005A440E"/>
    <w:rsid w:val="005A458A"/>
    <w:rsid w:val="005A5E34"/>
    <w:rsid w:val="005A7F38"/>
    <w:rsid w:val="005B21DF"/>
    <w:rsid w:val="005B4252"/>
    <w:rsid w:val="005B7CE9"/>
    <w:rsid w:val="005C0487"/>
    <w:rsid w:val="005C0E6C"/>
    <w:rsid w:val="005C243F"/>
    <w:rsid w:val="005C4C53"/>
    <w:rsid w:val="005C5B2A"/>
    <w:rsid w:val="005D1990"/>
    <w:rsid w:val="005D257C"/>
    <w:rsid w:val="005D4DB6"/>
    <w:rsid w:val="005E0255"/>
    <w:rsid w:val="005E1852"/>
    <w:rsid w:val="005E2C1D"/>
    <w:rsid w:val="005E4107"/>
    <w:rsid w:val="005E4575"/>
    <w:rsid w:val="005E5F2C"/>
    <w:rsid w:val="005F0504"/>
    <w:rsid w:val="005F13A3"/>
    <w:rsid w:val="005F49C9"/>
    <w:rsid w:val="005F4A3B"/>
    <w:rsid w:val="006004FF"/>
    <w:rsid w:val="0060096B"/>
    <w:rsid w:val="006108EC"/>
    <w:rsid w:val="0061210B"/>
    <w:rsid w:val="0061266C"/>
    <w:rsid w:val="00613F03"/>
    <w:rsid w:val="006146A8"/>
    <w:rsid w:val="006235CF"/>
    <w:rsid w:val="006260A1"/>
    <w:rsid w:val="006264B9"/>
    <w:rsid w:val="00626BAD"/>
    <w:rsid w:val="00630142"/>
    <w:rsid w:val="006315D0"/>
    <w:rsid w:val="0063184A"/>
    <w:rsid w:val="0063287D"/>
    <w:rsid w:val="00632DA8"/>
    <w:rsid w:val="0063307F"/>
    <w:rsid w:val="00634FD0"/>
    <w:rsid w:val="006362F2"/>
    <w:rsid w:val="00637F02"/>
    <w:rsid w:val="00637FB7"/>
    <w:rsid w:val="00640208"/>
    <w:rsid w:val="006412B6"/>
    <w:rsid w:val="00641796"/>
    <w:rsid w:val="00646CDE"/>
    <w:rsid w:val="00647BD2"/>
    <w:rsid w:val="00647E1A"/>
    <w:rsid w:val="006502EE"/>
    <w:rsid w:val="006529E3"/>
    <w:rsid w:val="00652EE6"/>
    <w:rsid w:val="00653732"/>
    <w:rsid w:val="00653EAE"/>
    <w:rsid w:val="00655C76"/>
    <w:rsid w:val="00660EF0"/>
    <w:rsid w:val="00660F13"/>
    <w:rsid w:val="00662070"/>
    <w:rsid w:val="0066349A"/>
    <w:rsid w:val="00664F22"/>
    <w:rsid w:val="00665BB2"/>
    <w:rsid w:val="00666980"/>
    <w:rsid w:val="00670AAF"/>
    <w:rsid w:val="006720CC"/>
    <w:rsid w:val="0067215C"/>
    <w:rsid w:val="00672E5C"/>
    <w:rsid w:val="006746D0"/>
    <w:rsid w:val="006802A1"/>
    <w:rsid w:val="0068666A"/>
    <w:rsid w:val="00686B96"/>
    <w:rsid w:val="00687281"/>
    <w:rsid w:val="0069384F"/>
    <w:rsid w:val="006968F2"/>
    <w:rsid w:val="0069733E"/>
    <w:rsid w:val="006A39A6"/>
    <w:rsid w:val="006A4A3A"/>
    <w:rsid w:val="006A4ABC"/>
    <w:rsid w:val="006A5CEF"/>
    <w:rsid w:val="006A6D58"/>
    <w:rsid w:val="006A6DC7"/>
    <w:rsid w:val="006B0D5D"/>
    <w:rsid w:val="006B0F11"/>
    <w:rsid w:val="006B20E7"/>
    <w:rsid w:val="006B626E"/>
    <w:rsid w:val="006B7270"/>
    <w:rsid w:val="006C0845"/>
    <w:rsid w:val="006C2052"/>
    <w:rsid w:val="006C3F11"/>
    <w:rsid w:val="006C4123"/>
    <w:rsid w:val="006C6A22"/>
    <w:rsid w:val="006D3957"/>
    <w:rsid w:val="006D46C6"/>
    <w:rsid w:val="006D5F2B"/>
    <w:rsid w:val="006E1CC1"/>
    <w:rsid w:val="006E2524"/>
    <w:rsid w:val="006E311D"/>
    <w:rsid w:val="006E5B35"/>
    <w:rsid w:val="006E629D"/>
    <w:rsid w:val="006E6327"/>
    <w:rsid w:val="006E7646"/>
    <w:rsid w:val="006F4A4F"/>
    <w:rsid w:val="006F72B7"/>
    <w:rsid w:val="006F74F7"/>
    <w:rsid w:val="0070157B"/>
    <w:rsid w:val="007025C9"/>
    <w:rsid w:val="007052FF"/>
    <w:rsid w:val="00710384"/>
    <w:rsid w:val="00711727"/>
    <w:rsid w:val="00711B16"/>
    <w:rsid w:val="00711ED7"/>
    <w:rsid w:val="007129D5"/>
    <w:rsid w:val="00714109"/>
    <w:rsid w:val="007151A0"/>
    <w:rsid w:val="00717910"/>
    <w:rsid w:val="00722239"/>
    <w:rsid w:val="00723700"/>
    <w:rsid w:val="0072411A"/>
    <w:rsid w:val="007321D7"/>
    <w:rsid w:val="00733CE6"/>
    <w:rsid w:val="00733FEB"/>
    <w:rsid w:val="00734F48"/>
    <w:rsid w:val="00735698"/>
    <w:rsid w:val="007357C0"/>
    <w:rsid w:val="007400CF"/>
    <w:rsid w:val="00746896"/>
    <w:rsid w:val="0075035C"/>
    <w:rsid w:val="007510E2"/>
    <w:rsid w:val="00751C9B"/>
    <w:rsid w:val="00753018"/>
    <w:rsid w:val="00755978"/>
    <w:rsid w:val="00755AEB"/>
    <w:rsid w:val="00763851"/>
    <w:rsid w:val="00764E28"/>
    <w:rsid w:val="0077113A"/>
    <w:rsid w:val="007729F8"/>
    <w:rsid w:val="00776C6A"/>
    <w:rsid w:val="0077777E"/>
    <w:rsid w:val="00780342"/>
    <w:rsid w:val="00780E66"/>
    <w:rsid w:val="00780F82"/>
    <w:rsid w:val="007821FD"/>
    <w:rsid w:val="00785875"/>
    <w:rsid w:val="007904D4"/>
    <w:rsid w:val="0079402B"/>
    <w:rsid w:val="00794AB7"/>
    <w:rsid w:val="007963A4"/>
    <w:rsid w:val="007A1244"/>
    <w:rsid w:val="007A1643"/>
    <w:rsid w:val="007A3AFB"/>
    <w:rsid w:val="007A41DD"/>
    <w:rsid w:val="007A5FFF"/>
    <w:rsid w:val="007B0DE7"/>
    <w:rsid w:val="007B2F26"/>
    <w:rsid w:val="007B332A"/>
    <w:rsid w:val="007B4AEB"/>
    <w:rsid w:val="007B4BAD"/>
    <w:rsid w:val="007B4C76"/>
    <w:rsid w:val="007C144B"/>
    <w:rsid w:val="007C52C4"/>
    <w:rsid w:val="007C7536"/>
    <w:rsid w:val="007C7E3E"/>
    <w:rsid w:val="007D09EA"/>
    <w:rsid w:val="007D67C4"/>
    <w:rsid w:val="007E0FF6"/>
    <w:rsid w:val="007E4110"/>
    <w:rsid w:val="007F470C"/>
    <w:rsid w:val="007F721E"/>
    <w:rsid w:val="007F7686"/>
    <w:rsid w:val="007F7B49"/>
    <w:rsid w:val="00800C34"/>
    <w:rsid w:val="00803B64"/>
    <w:rsid w:val="00803E30"/>
    <w:rsid w:val="00804C12"/>
    <w:rsid w:val="00807969"/>
    <w:rsid w:val="008128CA"/>
    <w:rsid w:val="008128D0"/>
    <w:rsid w:val="00813F8E"/>
    <w:rsid w:val="00814FD4"/>
    <w:rsid w:val="0081511A"/>
    <w:rsid w:val="00820376"/>
    <w:rsid w:val="0082313C"/>
    <w:rsid w:val="00823C47"/>
    <w:rsid w:val="00830EAC"/>
    <w:rsid w:val="00831515"/>
    <w:rsid w:val="00834930"/>
    <w:rsid w:val="00834C2D"/>
    <w:rsid w:val="00842959"/>
    <w:rsid w:val="0084298D"/>
    <w:rsid w:val="00843E46"/>
    <w:rsid w:val="008442C8"/>
    <w:rsid w:val="00846F11"/>
    <w:rsid w:val="0085270F"/>
    <w:rsid w:val="00861600"/>
    <w:rsid w:val="0086474C"/>
    <w:rsid w:val="00867020"/>
    <w:rsid w:val="0087213B"/>
    <w:rsid w:val="00873046"/>
    <w:rsid w:val="008763E0"/>
    <w:rsid w:val="00876703"/>
    <w:rsid w:val="00877BA8"/>
    <w:rsid w:val="00882BF9"/>
    <w:rsid w:val="0088340D"/>
    <w:rsid w:val="00883CEB"/>
    <w:rsid w:val="00883CFD"/>
    <w:rsid w:val="00884B7A"/>
    <w:rsid w:val="00886C4A"/>
    <w:rsid w:val="008876B7"/>
    <w:rsid w:val="008877C4"/>
    <w:rsid w:val="00894CBC"/>
    <w:rsid w:val="008A0B04"/>
    <w:rsid w:val="008A28E8"/>
    <w:rsid w:val="008A5E84"/>
    <w:rsid w:val="008A6831"/>
    <w:rsid w:val="008B1B2E"/>
    <w:rsid w:val="008B3AA3"/>
    <w:rsid w:val="008B40FE"/>
    <w:rsid w:val="008B472F"/>
    <w:rsid w:val="008B4F42"/>
    <w:rsid w:val="008C0337"/>
    <w:rsid w:val="008C0655"/>
    <w:rsid w:val="008C19A2"/>
    <w:rsid w:val="008C40CA"/>
    <w:rsid w:val="008C4259"/>
    <w:rsid w:val="008D4CE3"/>
    <w:rsid w:val="008D6FC0"/>
    <w:rsid w:val="008E077B"/>
    <w:rsid w:val="008E16D3"/>
    <w:rsid w:val="008E2DC2"/>
    <w:rsid w:val="008E3F3F"/>
    <w:rsid w:val="008E58A5"/>
    <w:rsid w:val="008E7DB7"/>
    <w:rsid w:val="008F07A2"/>
    <w:rsid w:val="008F1117"/>
    <w:rsid w:val="008F1E3D"/>
    <w:rsid w:val="008F2FA0"/>
    <w:rsid w:val="008F36DD"/>
    <w:rsid w:val="0090052A"/>
    <w:rsid w:val="00900AA7"/>
    <w:rsid w:val="0090461E"/>
    <w:rsid w:val="00910859"/>
    <w:rsid w:val="009116D5"/>
    <w:rsid w:val="009131A5"/>
    <w:rsid w:val="00915CB8"/>
    <w:rsid w:val="009203D5"/>
    <w:rsid w:val="00920F7D"/>
    <w:rsid w:val="0092105A"/>
    <w:rsid w:val="0092198D"/>
    <w:rsid w:val="00921ABE"/>
    <w:rsid w:val="00925F19"/>
    <w:rsid w:val="009265B8"/>
    <w:rsid w:val="00926795"/>
    <w:rsid w:val="00935BFB"/>
    <w:rsid w:val="00937041"/>
    <w:rsid w:val="0093784E"/>
    <w:rsid w:val="00946B46"/>
    <w:rsid w:val="00947CA5"/>
    <w:rsid w:val="00947E7C"/>
    <w:rsid w:val="00950B98"/>
    <w:rsid w:val="0096026C"/>
    <w:rsid w:val="0096297A"/>
    <w:rsid w:val="00962F43"/>
    <w:rsid w:val="0096545B"/>
    <w:rsid w:val="00966AEA"/>
    <w:rsid w:val="0097592A"/>
    <w:rsid w:val="00975B83"/>
    <w:rsid w:val="00980F3F"/>
    <w:rsid w:val="00981882"/>
    <w:rsid w:val="009871D6"/>
    <w:rsid w:val="009878AB"/>
    <w:rsid w:val="00993571"/>
    <w:rsid w:val="00993AF0"/>
    <w:rsid w:val="00994C1E"/>
    <w:rsid w:val="009950EE"/>
    <w:rsid w:val="009A23BD"/>
    <w:rsid w:val="009A40DA"/>
    <w:rsid w:val="009A4BB0"/>
    <w:rsid w:val="009A641B"/>
    <w:rsid w:val="009A6B5D"/>
    <w:rsid w:val="009B2317"/>
    <w:rsid w:val="009B3A4E"/>
    <w:rsid w:val="009C3A10"/>
    <w:rsid w:val="009C4221"/>
    <w:rsid w:val="009C5B12"/>
    <w:rsid w:val="009D0FE5"/>
    <w:rsid w:val="009D5FA7"/>
    <w:rsid w:val="009D7027"/>
    <w:rsid w:val="009E01D9"/>
    <w:rsid w:val="009E0363"/>
    <w:rsid w:val="009E19AF"/>
    <w:rsid w:val="009E1A70"/>
    <w:rsid w:val="009E353B"/>
    <w:rsid w:val="009E79BC"/>
    <w:rsid w:val="009F028A"/>
    <w:rsid w:val="009F0A97"/>
    <w:rsid w:val="009F33D7"/>
    <w:rsid w:val="009F40D2"/>
    <w:rsid w:val="009F4581"/>
    <w:rsid w:val="009F659C"/>
    <w:rsid w:val="009F6D6E"/>
    <w:rsid w:val="009F753E"/>
    <w:rsid w:val="00A0774B"/>
    <w:rsid w:val="00A10144"/>
    <w:rsid w:val="00A101E8"/>
    <w:rsid w:val="00A11EF5"/>
    <w:rsid w:val="00A1302D"/>
    <w:rsid w:val="00A144E2"/>
    <w:rsid w:val="00A152B5"/>
    <w:rsid w:val="00A15608"/>
    <w:rsid w:val="00A15D05"/>
    <w:rsid w:val="00A22E7A"/>
    <w:rsid w:val="00A23567"/>
    <w:rsid w:val="00A2468F"/>
    <w:rsid w:val="00A24F98"/>
    <w:rsid w:val="00A30ED1"/>
    <w:rsid w:val="00A318B6"/>
    <w:rsid w:val="00A3559A"/>
    <w:rsid w:val="00A378AE"/>
    <w:rsid w:val="00A407BE"/>
    <w:rsid w:val="00A43014"/>
    <w:rsid w:val="00A52B36"/>
    <w:rsid w:val="00A551C9"/>
    <w:rsid w:val="00A55E2C"/>
    <w:rsid w:val="00A569A5"/>
    <w:rsid w:val="00A6229B"/>
    <w:rsid w:val="00A6407C"/>
    <w:rsid w:val="00A6437A"/>
    <w:rsid w:val="00A65203"/>
    <w:rsid w:val="00A724B7"/>
    <w:rsid w:val="00A75C7C"/>
    <w:rsid w:val="00A75D45"/>
    <w:rsid w:val="00A767EF"/>
    <w:rsid w:val="00A7784D"/>
    <w:rsid w:val="00A8019B"/>
    <w:rsid w:val="00A80A2B"/>
    <w:rsid w:val="00A8111A"/>
    <w:rsid w:val="00A820E0"/>
    <w:rsid w:val="00A82E72"/>
    <w:rsid w:val="00A85E68"/>
    <w:rsid w:val="00A90DD1"/>
    <w:rsid w:val="00A92D35"/>
    <w:rsid w:val="00A975B0"/>
    <w:rsid w:val="00A9780D"/>
    <w:rsid w:val="00AA1C1D"/>
    <w:rsid w:val="00AA38D3"/>
    <w:rsid w:val="00AA4184"/>
    <w:rsid w:val="00AA7732"/>
    <w:rsid w:val="00AB237C"/>
    <w:rsid w:val="00AB45A4"/>
    <w:rsid w:val="00AB4C03"/>
    <w:rsid w:val="00AB5250"/>
    <w:rsid w:val="00AB7C07"/>
    <w:rsid w:val="00AC03A2"/>
    <w:rsid w:val="00AC0EE0"/>
    <w:rsid w:val="00AC644C"/>
    <w:rsid w:val="00AC6BA4"/>
    <w:rsid w:val="00AD6651"/>
    <w:rsid w:val="00AE0FCB"/>
    <w:rsid w:val="00AE312F"/>
    <w:rsid w:val="00AF3196"/>
    <w:rsid w:val="00AF336E"/>
    <w:rsid w:val="00AF3CBF"/>
    <w:rsid w:val="00AF4110"/>
    <w:rsid w:val="00AF670E"/>
    <w:rsid w:val="00B0285E"/>
    <w:rsid w:val="00B02FE8"/>
    <w:rsid w:val="00B13000"/>
    <w:rsid w:val="00B13687"/>
    <w:rsid w:val="00B1616D"/>
    <w:rsid w:val="00B17977"/>
    <w:rsid w:val="00B200E5"/>
    <w:rsid w:val="00B22873"/>
    <w:rsid w:val="00B24AB2"/>
    <w:rsid w:val="00B25464"/>
    <w:rsid w:val="00B34196"/>
    <w:rsid w:val="00B35683"/>
    <w:rsid w:val="00B37A87"/>
    <w:rsid w:val="00B40B72"/>
    <w:rsid w:val="00B4330A"/>
    <w:rsid w:val="00B45EFC"/>
    <w:rsid w:val="00B46F13"/>
    <w:rsid w:val="00B5151C"/>
    <w:rsid w:val="00B525B1"/>
    <w:rsid w:val="00B537C5"/>
    <w:rsid w:val="00B53B76"/>
    <w:rsid w:val="00B55DA0"/>
    <w:rsid w:val="00B56B70"/>
    <w:rsid w:val="00B62073"/>
    <w:rsid w:val="00B62CC4"/>
    <w:rsid w:val="00B63A05"/>
    <w:rsid w:val="00B645FB"/>
    <w:rsid w:val="00B65F21"/>
    <w:rsid w:val="00B813C7"/>
    <w:rsid w:val="00B820FE"/>
    <w:rsid w:val="00B82BDA"/>
    <w:rsid w:val="00B841B1"/>
    <w:rsid w:val="00B90F64"/>
    <w:rsid w:val="00B926A9"/>
    <w:rsid w:val="00B93F9C"/>
    <w:rsid w:val="00B95525"/>
    <w:rsid w:val="00B95AB0"/>
    <w:rsid w:val="00B97994"/>
    <w:rsid w:val="00BA0A1F"/>
    <w:rsid w:val="00BA134C"/>
    <w:rsid w:val="00BA2ED1"/>
    <w:rsid w:val="00BA3CA4"/>
    <w:rsid w:val="00BA3CB8"/>
    <w:rsid w:val="00BA4FE3"/>
    <w:rsid w:val="00BA6C6C"/>
    <w:rsid w:val="00BA6CB2"/>
    <w:rsid w:val="00BA6D11"/>
    <w:rsid w:val="00BB1001"/>
    <w:rsid w:val="00BB1323"/>
    <w:rsid w:val="00BB1BD0"/>
    <w:rsid w:val="00BB2AC2"/>
    <w:rsid w:val="00BB482E"/>
    <w:rsid w:val="00BB4AA6"/>
    <w:rsid w:val="00BB5433"/>
    <w:rsid w:val="00BC137D"/>
    <w:rsid w:val="00BC1A00"/>
    <w:rsid w:val="00BC29AA"/>
    <w:rsid w:val="00BC3A77"/>
    <w:rsid w:val="00BC47F5"/>
    <w:rsid w:val="00BC494B"/>
    <w:rsid w:val="00BC4FBC"/>
    <w:rsid w:val="00BC7273"/>
    <w:rsid w:val="00BD06BF"/>
    <w:rsid w:val="00BD30C0"/>
    <w:rsid w:val="00BD32BF"/>
    <w:rsid w:val="00BD6724"/>
    <w:rsid w:val="00BE3278"/>
    <w:rsid w:val="00BE5968"/>
    <w:rsid w:val="00BE6AAD"/>
    <w:rsid w:val="00BF0FBF"/>
    <w:rsid w:val="00BF2C00"/>
    <w:rsid w:val="00BF34A3"/>
    <w:rsid w:val="00C00205"/>
    <w:rsid w:val="00C016C0"/>
    <w:rsid w:val="00C02AC8"/>
    <w:rsid w:val="00C02DD3"/>
    <w:rsid w:val="00C04C3A"/>
    <w:rsid w:val="00C06037"/>
    <w:rsid w:val="00C1622A"/>
    <w:rsid w:val="00C215F2"/>
    <w:rsid w:val="00C2164F"/>
    <w:rsid w:val="00C21D58"/>
    <w:rsid w:val="00C2278A"/>
    <w:rsid w:val="00C22954"/>
    <w:rsid w:val="00C23D3E"/>
    <w:rsid w:val="00C307FC"/>
    <w:rsid w:val="00C32731"/>
    <w:rsid w:val="00C34167"/>
    <w:rsid w:val="00C348CD"/>
    <w:rsid w:val="00C40BA6"/>
    <w:rsid w:val="00C4110E"/>
    <w:rsid w:val="00C42479"/>
    <w:rsid w:val="00C44304"/>
    <w:rsid w:val="00C466C4"/>
    <w:rsid w:val="00C52645"/>
    <w:rsid w:val="00C54493"/>
    <w:rsid w:val="00C55492"/>
    <w:rsid w:val="00C55EB3"/>
    <w:rsid w:val="00C5698C"/>
    <w:rsid w:val="00C5729E"/>
    <w:rsid w:val="00C60927"/>
    <w:rsid w:val="00C70B92"/>
    <w:rsid w:val="00C7110B"/>
    <w:rsid w:val="00C711E4"/>
    <w:rsid w:val="00C73216"/>
    <w:rsid w:val="00C80733"/>
    <w:rsid w:val="00C81ECD"/>
    <w:rsid w:val="00C85612"/>
    <w:rsid w:val="00C902CA"/>
    <w:rsid w:val="00C90DDF"/>
    <w:rsid w:val="00C94552"/>
    <w:rsid w:val="00C9723C"/>
    <w:rsid w:val="00CA271B"/>
    <w:rsid w:val="00CA4D77"/>
    <w:rsid w:val="00CA7C94"/>
    <w:rsid w:val="00CB02D7"/>
    <w:rsid w:val="00CB157E"/>
    <w:rsid w:val="00CB4502"/>
    <w:rsid w:val="00CB5EE2"/>
    <w:rsid w:val="00CB7471"/>
    <w:rsid w:val="00CC7A0E"/>
    <w:rsid w:val="00CC7E92"/>
    <w:rsid w:val="00CD00B0"/>
    <w:rsid w:val="00CD0E41"/>
    <w:rsid w:val="00CE01B5"/>
    <w:rsid w:val="00CE09FC"/>
    <w:rsid w:val="00CE300F"/>
    <w:rsid w:val="00CE33EE"/>
    <w:rsid w:val="00CE3F18"/>
    <w:rsid w:val="00CE4854"/>
    <w:rsid w:val="00CE4A64"/>
    <w:rsid w:val="00CE78E9"/>
    <w:rsid w:val="00CF4A4D"/>
    <w:rsid w:val="00CF64A4"/>
    <w:rsid w:val="00CF6867"/>
    <w:rsid w:val="00D00C53"/>
    <w:rsid w:val="00D01B4A"/>
    <w:rsid w:val="00D05F5A"/>
    <w:rsid w:val="00D0633E"/>
    <w:rsid w:val="00D11144"/>
    <w:rsid w:val="00D117DE"/>
    <w:rsid w:val="00D12077"/>
    <w:rsid w:val="00D12E2E"/>
    <w:rsid w:val="00D15C3E"/>
    <w:rsid w:val="00D16E4B"/>
    <w:rsid w:val="00D24193"/>
    <w:rsid w:val="00D26AB4"/>
    <w:rsid w:val="00D26ECD"/>
    <w:rsid w:val="00D304C6"/>
    <w:rsid w:val="00D306F2"/>
    <w:rsid w:val="00D348B8"/>
    <w:rsid w:val="00D35DE6"/>
    <w:rsid w:val="00D37B87"/>
    <w:rsid w:val="00D42F41"/>
    <w:rsid w:val="00D43B05"/>
    <w:rsid w:val="00D45B16"/>
    <w:rsid w:val="00D46182"/>
    <w:rsid w:val="00D4756C"/>
    <w:rsid w:val="00D5469B"/>
    <w:rsid w:val="00D55073"/>
    <w:rsid w:val="00D55D7D"/>
    <w:rsid w:val="00D62AE6"/>
    <w:rsid w:val="00D62EAA"/>
    <w:rsid w:val="00D62F38"/>
    <w:rsid w:val="00D64906"/>
    <w:rsid w:val="00D65BD7"/>
    <w:rsid w:val="00D673F4"/>
    <w:rsid w:val="00D701C6"/>
    <w:rsid w:val="00D7110F"/>
    <w:rsid w:val="00D72916"/>
    <w:rsid w:val="00D759F8"/>
    <w:rsid w:val="00D80074"/>
    <w:rsid w:val="00D8182F"/>
    <w:rsid w:val="00D81980"/>
    <w:rsid w:val="00D8358E"/>
    <w:rsid w:val="00D842B5"/>
    <w:rsid w:val="00D85E63"/>
    <w:rsid w:val="00D86BE5"/>
    <w:rsid w:val="00D92707"/>
    <w:rsid w:val="00D95FB6"/>
    <w:rsid w:val="00DA0DE2"/>
    <w:rsid w:val="00DA1469"/>
    <w:rsid w:val="00DA25B0"/>
    <w:rsid w:val="00DA4F5D"/>
    <w:rsid w:val="00DA5B62"/>
    <w:rsid w:val="00DA726B"/>
    <w:rsid w:val="00DA7449"/>
    <w:rsid w:val="00DB01CB"/>
    <w:rsid w:val="00DB1F66"/>
    <w:rsid w:val="00DB49C4"/>
    <w:rsid w:val="00DB4F4E"/>
    <w:rsid w:val="00DC081A"/>
    <w:rsid w:val="00DC2D35"/>
    <w:rsid w:val="00DC4E5B"/>
    <w:rsid w:val="00DD093A"/>
    <w:rsid w:val="00DD1D28"/>
    <w:rsid w:val="00DD3694"/>
    <w:rsid w:val="00DD6359"/>
    <w:rsid w:val="00DE15E0"/>
    <w:rsid w:val="00DE217B"/>
    <w:rsid w:val="00DE5D6D"/>
    <w:rsid w:val="00DE7722"/>
    <w:rsid w:val="00DF1269"/>
    <w:rsid w:val="00E027B6"/>
    <w:rsid w:val="00E02A4A"/>
    <w:rsid w:val="00E031AA"/>
    <w:rsid w:val="00E03947"/>
    <w:rsid w:val="00E05475"/>
    <w:rsid w:val="00E065A6"/>
    <w:rsid w:val="00E074E0"/>
    <w:rsid w:val="00E13129"/>
    <w:rsid w:val="00E132AC"/>
    <w:rsid w:val="00E15092"/>
    <w:rsid w:val="00E2039E"/>
    <w:rsid w:val="00E20ADE"/>
    <w:rsid w:val="00E22207"/>
    <w:rsid w:val="00E248E7"/>
    <w:rsid w:val="00E26289"/>
    <w:rsid w:val="00E27AC8"/>
    <w:rsid w:val="00E326AD"/>
    <w:rsid w:val="00E34A2D"/>
    <w:rsid w:val="00E35AB5"/>
    <w:rsid w:val="00E42FC3"/>
    <w:rsid w:val="00E435FC"/>
    <w:rsid w:val="00E44544"/>
    <w:rsid w:val="00E46A6E"/>
    <w:rsid w:val="00E46AAD"/>
    <w:rsid w:val="00E50E51"/>
    <w:rsid w:val="00E50ECB"/>
    <w:rsid w:val="00E52753"/>
    <w:rsid w:val="00E54ED1"/>
    <w:rsid w:val="00E62506"/>
    <w:rsid w:val="00E630C0"/>
    <w:rsid w:val="00E63277"/>
    <w:rsid w:val="00E64AF9"/>
    <w:rsid w:val="00E64D91"/>
    <w:rsid w:val="00E66564"/>
    <w:rsid w:val="00E7229E"/>
    <w:rsid w:val="00E72513"/>
    <w:rsid w:val="00E754AD"/>
    <w:rsid w:val="00E75590"/>
    <w:rsid w:val="00E802C9"/>
    <w:rsid w:val="00E813D3"/>
    <w:rsid w:val="00E8368F"/>
    <w:rsid w:val="00E839A8"/>
    <w:rsid w:val="00E846DB"/>
    <w:rsid w:val="00E86639"/>
    <w:rsid w:val="00E86E74"/>
    <w:rsid w:val="00E90877"/>
    <w:rsid w:val="00E9126F"/>
    <w:rsid w:val="00E93C49"/>
    <w:rsid w:val="00E94DBD"/>
    <w:rsid w:val="00E95DBB"/>
    <w:rsid w:val="00EA08C8"/>
    <w:rsid w:val="00EA2811"/>
    <w:rsid w:val="00EA37EA"/>
    <w:rsid w:val="00EA3A45"/>
    <w:rsid w:val="00EA68C0"/>
    <w:rsid w:val="00EA6F56"/>
    <w:rsid w:val="00EB1DAC"/>
    <w:rsid w:val="00EB26CE"/>
    <w:rsid w:val="00EB45D8"/>
    <w:rsid w:val="00EB4E41"/>
    <w:rsid w:val="00EB6401"/>
    <w:rsid w:val="00EC4C44"/>
    <w:rsid w:val="00EC62B9"/>
    <w:rsid w:val="00EC79C6"/>
    <w:rsid w:val="00ED1CC9"/>
    <w:rsid w:val="00ED2049"/>
    <w:rsid w:val="00ED28F0"/>
    <w:rsid w:val="00ED625F"/>
    <w:rsid w:val="00ED6DAB"/>
    <w:rsid w:val="00ED6FCD"/>
    <w:rsid w:val="00EE1BFD"/>
    <w:rsid w:val="00EE1DE6"/>
    <w:rsid w:val="00EE2A77"/>
    <w:rsid w:val="00EE539D"/>
    <w:rsid w:val="00EE659D"/>
    <w:rsid w:val="00EF2C41"/>
    <w:rsid w:val="00EF31BD"/>
    <w:rsid w:val="00EF7F98"/>
    <w:rsid w:val="00F010F3"/>
    <w:rsid w:val="00F01373"/>
    <w:rsid w:val="00F0196D"/>
    <w:rsid w:val="00F03CB2"/>
    <w:rsid w:val="00F0687B"/>
    <w:rsid w:val="00F07143"/>
    <w:rsid w:val="00F10010"/>
    <w:rsid w:val="00F13C54"/>
    <w:rsid w:val="00F15829"/>
    <w:rsid w:val="00F17148"/>
    <w:rsid w:val="00F208AD"/>
    <w:rsid w:val="00F20D6C"/>
    <w:rsid w:val="00F20E08"/>
    <w:rsid w:val="00F24D69"/>
    <w:rsid w:val="00F270BF"/>
    <w:rsid w:val="00F304F5"/>
    <w:rsid w:val="00F3057E"/>
    <w:rsid w:val="00F332F3"/>
    <w:rsid w:val="00F33562"/>
    <w:rsid w:val="00F37A08"/>
    <w:rsid w:val="00F4093F"/>
    <w:rsid w:val="00F449B4"/>
    <w:rsid w:val="00F45BBC"/>
    <w:rsid w:val="00F461AF"/>
    <w:rsid w:val="00F522E2"/>
    <w:rsid w:val="00F54984"/>
    <w:rsid w:val="00F54AAF"/>
    <w:rsid w:val="00F56A49"/>
    <w:rsid w:val="00F56FD4"/>
    <w:rsid w:val="00F6038D"/>
    <w:rsid w:val="00F630BB"/>
    <w:rsid w:val="00F70C60"/>
    <w:rsid w:val="00F71F1C"/>
    <w:rsid w:val="00F73014"/>
    <w:rsid w:val="00F73B4C"/>
    <w:rsid w:val="00F749DE"/>
    <w:rsid w:val="00F74E9B"/>
    <w:rsid w:val="00F75CCB"/>
    <w:rsid w:val="00F816DF"/>
    <w:rsid w:val="00F8312B"/>
    <w:rsid w:val="00F85DD5"/>
    <w:rsid w:val="00F9507E"/>
    <w:rsid w:val="00FA23E3"/>
    <w:rsid w:val="00FA2561"/>
    <w:rsid w:val="00FA2DF6"/>
    <w:rsid w:val="00FB6918"/>
    <w:rsid w:val="00FC2DA6"/>
    <w:rsid w:val="00FC4BAF"/>
    <w:rsid w:val="00FC551D"/>
    <w:rsid w:val="00FC5DD9"/>
    <w:rsid w:val="00FC5F01"/>
    <w:rsid w:val="00FC62DC"/>
    <w:rsid w:val="00FC7FCA"/>
    <w:rsid w:val="00FD3D07"/>
    <w:rsid w:val="00FD5663"/>
    <w:rsid w:val="00FD5A89"/>
    <w:rsid w:val="00FD5E49"/>
    <w:rsid w:val="00FE0607"/>
    <w:rsid w:val="00FE0FE3"/>
    <w:rsid w:val="00FE100A"/>
    <w:rsid w:val="00FE1D22"/>
    <w:rsid w:val="00FE36DF"/>
    <w:rsid w:val="00FE4811"/>
    <w:rsid w:val="00FE7377"/>
    <w:rsid w:val="00FE7CCC"/>
    <w:rsid w:val="00FF38A1"/>
    <w:rsid w:val="00FF3913"/>
    <w:rsid w:val="00FF40AA"/>
    <w:rsid w:val="00FF7711"/>
    <w:rsid w:val="00FF7B1A"/>
    <w:rsid w:val="01497438"/>
    <w:rsid w:val="018E6991"/>
    <w:rsid w:val="01CA7886"/>
    <w:rsid w:val="022B6DA2"/>
    <w:rsid w:val="024205C1"/>
    <w:rsid w:val="025E6767"/>
    <w:rsid w:val="028710B6"/>
    <w:rsid w:val="02BE30E9"/>
    <w:rsid w:val="02C06F8F"/>
    <w:rsid w:val="038D0A26"/>
    <w:rsid w:val="0393519A"/>
    <w:rsid w:val="03C15DAE"/>
    <w:rsid w:val="03CF678F"/>
    <w:rsid w:val="041D7304"/>
    <w:rsid w:val="0425785D"/>
    <w:rsid w:val="045F5D25"/>
    <w:rsid w:val="04BB2329"/>
    <w:rsid w:val="04FB04BD"/>
    <w:rsid w:val="054E365A"/>
    <w:rsid w:val="05A1360A"/>
    <w:rsid w:val="05BC00DB"/>
    <w:rsid w:val="05DB52DD"/>
    <w:rsid w:val="05F30B63"/>
    <w:rsid w:val="05FD0011"/>
    <w:rsid w:val="05FD543D"/>
    <w:rsid w:val="06F027E9"/>
    <w:rsid w:val="070A4726"/>
    <w:rsid w:val="0710721C"/>
    <w:rsid w:val="071E34C6"/>
    <w:rsid w:val="07233954"/>
    <w:rsid w:val="07540FE7"/>
    <w:rsid w:val="076C166F"/>
    <w:rsid w:val="07950B26"/>
    <w:rsid w:val="07EE3A7E"/>
    <w:rsid w:val="084E56AE"/>
    <w:rsid w:val="08506E46"/>
    <w:rsid w:val="08E02CE0"/>
    <w:rsid w:val="09D409AD"/>
    <w:rsid w:val="09F80EAA"/>
    <w:rsid w:val="0A391D7A"/>
    <w:rsid w:val="0A444613"/>
    <w:rsid w:val="0A8B1A52"/>
    <w:rsid w:val="0AF57F7B"/>
    <w:rsid w:val="0AFE2A19"/>
    <w:rsid w:val="0B4D2381"/>
    <w:rsid w:val="0B7F8407"/>
    <w:rsid w:val="0BFB035C"/>
    <w:rsid w:val="0C0F6935"/>
    <w:rsid w:val="0CD43002"/>
    <w:rsid w:val="0DA03DC9"/>
    <w:rsid w:val="0DF47531"/>
    <w:rsid w:val="0E080815"/>
    <w:rsid w:val="0E39189E"/>
    <w:rsid w:val="0E547D62"/>
    <w:rsid w:val="0E86594B"/>
    <w:rsid w:val="0EEC570D"/>
    <w:rsid w:val="0F360A23"/>
    <w:rsid w:val="0F614BEF"/>
    <w:rsid w:val="0F847F49"/>
    <w:rsid w:val="0F906A7F"/>
    <w:rsid w:val="10141A6C"/>
    <w:rsid w:val="102635A2"/>
    <w:rsid w:val="10BC539F"/>
    <w:rsid w:val="10E04996"/>
    <w:rsid w:val="11015B72"/>
    <w:rsid w:val="11017E80"/>
    <w:rsid w:val="11027FAE"/>
    <w:rsid w:val="1222155E"/>
    <w:rsid w:val="127E7668"/>
    <w:rsid w:val="12D10A69"/>
    <w:rsid w:val="130947BF"/>
    <w:rsid w:val="13252CB1"/>
    <w:rsid w:val="13367661"/>
    <w:rsid w:val="13B74C0F"/>
    <w:rsid w:val="14175616"/>
    <w:rsid w:val="14470DA6"/>
    <w:rsid w:val="14484A85"/>
    <w:rsid w:val="144D651F"/>
    <w:rsid w:val="14B804A2"/>
    <w:rsid w:val="14D17070"/>
    <w:rsid w:val="14D31413"/>
    <w:rsid w:val="151B71F4"/>
    <w:rsid w:val="155606EA"/>
    <w:rsid w:val="15612ADC"/>
    <w:rsid w:val="15781C25"/>
    <w:rsid w:val="15A01CE2"/>
    <w:rsid w:val="163E6747"/>
    <w:rsid w:val="166C3C26"/>
    <w:rsid w:val="167D398E"/>
    <w:rsid w:val="16C32522"/>
    <w:rsid w:val="16D91648"/>
    <w:rsid w:val="17526BF7"/>
    <w:rsid w:val="17656EAD"/>
    <w:rsid w:val="18294C31"/>
    <w:rsid w:val="183A6D2F"/>
    <w:rsid w:val="183D68FA"/>
    <w:rsid w:val="185E5F7E"/>
    <w:rsid w:val="18782FF8"/>
    <w:rsid w:val="18851C4B"/>
    <w:rsid w:val="18A473C1"/>
    <w:rsid w:val="18C35508"/>
    <w:rsid w:val="18E76377"/>
    <w:rsid w:val="19166BEB"/>
    <w:rsid w:val="1918510C"/>
    <w:rsid w:val="19222850"/>
    <w:rsid w:val="199E7345"/>
    <w:rsid w:val="19DC2B49"/>
    <w:rsid w:val="1A262AE7"/>
    <w:rsid w:val="1A34282A"/>
    <w:rsid w:val="1AC21FB8"/>
    <w:rsid w:val="1AFC383C"/>
    <w:rsid w:val="1BEF3246"/>
    <w:rsid w:val="1C060694"/>
    <w:rsid w:val="1C077ECF"/>
    <w:rsid w:val="1C1244FB"/>
    <w:rsid w:val="1C372211"/>
    <w:rsid w:val="1C3F2267"/>
    <w:rsid w:val="1C4C0B13"/>
    <w:rsid w:val="1CD83537"/>
    <w:rsid w:val="1CED0D72"/>
    <w:rsid w:val="1D9D65B4"/>
    <w:rsid w:val="1DAA14B9"/>
    <w:rsid w:val="1DE611FF"/>
    <w:rsid w:val="1DF820C7"/>
    <w:rsid w:val="1DFD6741"/>
    <w:rsid w:val="1E1E0B8D"/>
    <w:rsid w:val="1E3D3471"/>
    <w:rsid w:val="1E406936"/>
    <w:rsid w:val="1E9F489D"/>
    <w:rsid w:val="1EBE2445"/>
    <w:rsid w:val="1EC85D06"/>
    <w:rsid w:val="1F014610"/>
    <w:rsid w:val="1F1C0468"/>
    <w:rsid w:val="1F2156D7"/>
    <w:rsid w:val="1F767D22"/>
    <w:rsid w:val="1FD92C2B"/>
    <w:rsid w:val="1FFFE3B7"/>
    <w:rsid w:val="20164816"/>
    <w:rsid w:val="20253F4A"/>
    <w:rsid w:val="20701BFC"/>
    <w:rsid w:val="20D91DF9"/>
    <w:rsid w:val="20E37C83"/>
    <w:rsid w:val="218E0E0A"/>
    <w:rsid w:val="21911DD9"/>
    <w:rsid w:val="21E11EF8"/>
    <w:rsid w:val="22AD2987"/>
    <w:rsid w:val="22FB4A10"/>
    <w:rsid w:val="23070653"/>
    <w:rsid w:val="234402E7"/>
    <w:rsid w:val="2361098D"/>
    <w:rsid w:val="23656001"/>
    <w:rsid w:val="237A750D"/>
    <w:rsid w:val="23916CFB"/>
    <w:rsid w:val="239270BB"/>
    <w:rsid w:val="239273D2"/>
    <w:rsid w:val="23E4416F"/>
    <w:rsid w:val="23FD171B"/>
    <w:rsid w:val="24070DCC"/>
    <w:rsid w:val="24076ADE"/>
    <w:rsid w:val="24B14405"/>
    <w:rsid w:val="24C06685"/>
    <w:rsid w:val="25476CDB"/>
    <w:rsid w:val="25697F5A"/>
    <w:rsid w:val="25D0268F"/>
    <w:rsid w:val="25F431A6"/>
    <w:rsid w:val="25FE1963"/>
    <w:rsid w:val="26242C3E"/>
    <w:rsid w:val="27355AFD"/>
    <w:rsid w:val="27A624AE"/>
    <w:rsid w:val="27A74B14"/>
    <w:rsid w:val="27BB79FB"/>
    <w:rsid w:val="287A44BF"/>
    <w:rsid w:val="28A73B12"/>
    <w:rsid w:val="29331C73"/>
    <w:rsid w:val="29791B43"/>
    <w:rsid w:val="299D38E0"/>
    <w:rsid w:val="29D14858"/>
    <w:rsid w:val="29E17C2F"/>
    <w:rsid w:val="29FE5CFD"/>
    <w:rsid w:val="2B416A6B"/>
    <w:rsid w:val="2C5B7B4A"/>
    <w:rsid w:val="2C853924"/>
    <w:rsid w:val="2E1C7690"/>
    <w:rsid w:val="2E6035E1"/>
    <w:rsid w:val="2E7C35AE"/>
    <w:rsid w:val="2E997C97"/>
    <w:rsid w:val="2EE55460"/>
    <w:rsid w:val="2EF6790B"/>
    <w:rsid w:val="2F105503"/>
    <w:rsid w:val="2F172F49"/>
    <w:rsid w:val="2F272368"/>
    <w:rsid w:val="2F304F27"/>
    <w:rsid w:val="2F4F79A4"/>
    <w:rsid w:val="2F8A7871"/>
    <w:rsid w:val="2FD02EA8"/>
    <w:rsid w:val="2FF23BDA"/>
    <w:rsid w:val="30843DD2"/>
    <w:rsid w:val="309442AF"/>
    <w:rsid w:val="31084F5C"/>
    <w:rsid w:val="316003DA"/>
    <w:rsid w:val="31772F38"/>
    <w:rsid w:val="31ED3C56"/>
    <w:rsid w:val="32D57690"/>
    <w:rsid w:val="32F746FE"/>
    <w:rsid w:val="331343C0"/>
    <w:rsid w:val="337C029A"/>
    <w:rsid w:val="33CD59A5"/>
    <w:rsid w:val="33D043A9"/>
    <w:rsid w:val="33D44A17"/>
    <w:rsid w:val="34516357"/>
    <w:rsid w:val="346D7575"/>
    <w:rsid w:val="347C0208"/>
    <w:rsid w:val="35656840"/>
    <w:rsid w:val="359853B3"/>
    <w:rsid w:val="35D9631B"/>
    <w:rsid w:val="36421B10"/>
    <w:rsid w:val="366E249E"/>
    <w:rsid w:val="36A252D3"/>
    <w:rsid w:val="36E23896"/>
    <w:rsid w:val="37046114"/>
    <w:rsid w:val="3753357C"/>
    <w:rsid w:val="378E494A"/>
    <w:rsid w:val="37D354B8"/>
    <w:rsid w:val="389D4B0D"/>
    <w:rsid w:val="38F03832"/>
    <w:rsid w:val="39115C7F"/>
    <w:rsid w:val="39352924"/>
    <w:rsid w:val="395E680B"/>
    <w:rsid w:val="399712AB"/>
    <w:rsid w:val="39982026"/>
    <w:rsid w:val="3A105D72"/>
    <w:rsid w:val="3A597F7B"/>
    <w:rsid w:val="3A7B11B1"/>
    <w:rsid w:val="3A9C508D"/>
    <w:rsid w:val="3AA56309"/>
    <w:rsid w:val="3AEC6735"/>
    <w:rsid w:val="3B1E35EC"/>
    <w:rsid w:val="3B2539A7"/>
    <w:rsid w:val="3B283C43"/>
    <w:rsid w:val="3B3C514F"/>
    <w:rsid w:val="3BB039FE"/>
    <w:rsid w:val="3BFD5EDA"/>
    <w:rsid w:val="3C980E12"/>
    <w:rsid w:val="3CB13AC5"/>
    <w:rsid w:val="3D1E522A"/>
    <w:rsid w:val="3D5010C1"/>
    <w:rsid w:val="3D813993"/>
    <w:rsid w:val="3DDB672C"/>
    <w:rsid w:val="3E3B6651"/>
    <w:rsid w:val="3E726768"/>
    <w:rsid w:val="3EE038E1"/>
    <w:rsid w:val="3EE64B11"/>
    <w:rsid w:val="3EFB6624"/>
    <w:rsid w:val="3F000841"/>
    <w:rsid w:val="3FA7455C"/>
    <w:rsid w:val="3FB94530"/>
    <w:rsid w:val="3FD16442"/>
    <w:rsid w:val="408D1C4A"/>
    <w:rsid w:val="40AC730C"/>
    <w:rsid w:val="40BD7E43"/>
    <w:rsid w:val="40EC0516"/>
    <w:rsid w:val="415A654A"/>
    <w:rsid w:val="41D71F3E"/>
    <w:rsid w:val="41E954EC"/>
    <w:rsid w:val="421A55E6"/>
    <w:rsid w:val="429D59C0"/>
    <w:rsid w:val="42CD3B40"/>
    <w:rsid w:val="43016FB6"/>
    <w:rsid w:val="4323600A"/>
    <w:rsid w:val="43862855"/>
    <w:rsid w:val="44847202"/>
    <w:rsid w:val="44D318BA"/>
    <w:rsid w:val="44EA2AAE"/>
    <w:rsid w:val="453612F3"/>
    <w:rsid w:val="45625AB5"/>
    <w:rsid w:val="457E0827"/>
    <w:rsid w:val="45A14C57"/>
    <w:rsid w:val="45DF348B"/>
    <w:rsid w:val="45E605AC"/>
    <w:rsid w:val="45FC256A"/>
    <w:rsid w:val="46785DFA"/>
    <w:rsid w:val="47513FE0"/>
    <w:rsid w:val="475C3932"/>
    <w:rsid w:val="476A1CC8"/>
    <w:rsid w:val="47771D36"/>
    <w:rsid w:val="479F70FC"/>
    <w:rsid w:val="47DB78B4"/>
    <w:rsid w:val="48E56341"/>
    <w:rsid w:val="494075AE"/>
    <w:rsid w:val="494B1984"/>
    <w:rsid w:val="49762229"/>
    <w:rsid w:val="49B04736"/>
    <w:rsid w:val="49D54B88"/>
    <w:rsid w:val="49FE23D6"/>
    <w:rsid w:val="4A397F97"/>
    <w:rsid w:val="4A71254D"/>
    <w:rsid w:val="4AF52DF0"/>
    <w:rsid w:val="4AFB0E68"/>
    <w:rsid w:val="4AFF4131"/>
    <w:rsid w:val="4B093EC9"/>
    <w:rsid w:val="4B4C7847"/>
    <w:rsid w:val="4B7D673C"/>
    <w:rsid w:val="4B7E1A93"/>
    <w:rsid w:val="4B8D3DC9"/>
    <w:rsid w:val="4C245686"/>
    <w:rsid w:val="4C957F55"/>
    <w:rsid w:val="4D017D33"/>
    <w:rsid w:val="4D167F49"/>
    <w:rsid w:val="4D427457"/>
    <w:rsid w:val="4D7D62D7"/>
    <w:rsid w:val="4D963FD1"/>
    <w:rsid w:val="4DAA5CDA"/>
    <w:rsid w:val="4E891521"/>
    <w:rsid w:val="4EDA6E15"/>
    <w:rsid w:val="4F171E2A"/>
    <w:rsid w:val="4F2356BD"/>
    <w:rsid w:val="4F440AB0"/>
    <w:rsid w:val="4F8766A4"/>
    <w:rsid w:val="4FEC13DB"/>
    <w:rsid w:val="50134C52"/>
    <w:rsid w:val="5037555C"/>
    <w:rsid w:val="50713259"/>
    <w:rsid w:val="511D7DE6"/>
    <w:rsid w:val="51AA36B9"/>
    <w:rsid w:val="51D218C8"/>
    <w:rsid w:val="5200413C"/>
    <w:rsid w:val="528C66D3"/>
    <w:rsid w:val="52AB5ED3"/>
    <w:rsid w:val="53765946"/>
    <w:rsid w:val="53852C55"/>
    <w:rsid w:val="538F73C4"/>
    <w:rsid w:val="53F634E3"/>
    <w:rsid w:val="549819CA"/>
    <w:rsid w:val="54E5799D"/>
    <w:rsid w:val="551B4347"/>
    <w:rsid w:val="55286D0E"/>
    <w:rsid w:val="55B96F01"/>
    <w:rsid w:val="55D732E4"/>
    <w:rsid w:val="5606789C"/>
    <w:rsid w:val="56067F5B"/>
    <w:rsid w:val="56332D50"/>
    <w:rsid w:val="568C6234"/>
    <w:rsid w:val="56BA5388"/>
    <w:rsid w:val="577A6BC1"/>
    <w:rsid w:val="579E7D32"/>
    <w:rsid w:val="582F0000"/>
    <w:rsid w:val="58406E56"/>
    <w:rsid w:val="5849649E"/>
    <w:rsid w:val="58C0278D"/>
    <w:rsid w:val="58E00F2D"/>
    <w:rsid w:val="59235B9E"/>
    <w:rsid w:val="595930A3"/>
    <w:rsid w:val="59920C63"/>
    <w:rsid w:val="59A8568C"/>
    <w:rsid w:val="59DA5A3F"/>
    <w:rsid w:val="59E00B01"/>
    <w:rsid w:val="5BBE4DBB"/>
    <w:rsid w:val="5BC7363D"/>
    <w:rsid w:val="5BD13FE4"/>
    <w:rsid w:val="5BFB383C"/>
    <w:rsid w:val="5C1E64D0"/>
    <w:rsid w:val="5C330F20"/>
    <w:rsid w:val="5CA16A1C"/>
    <w:rsid w:val="5CC52B40"/>
    <w:rsid w:val="5CC95D35"/>
    <w:rsid w:val="5D5D4CF0"/>
    <w:rsid w:val="5DD56CB3"/>
    <w:rsid w:val="5DD94F09"/>
    <w:rsid w:val="5E595C65"/>
    <w:rsid w:val="5E6553D5"/>
    <w:rsid w:val="5E872AA3"/>
    <w:rsid w:val="5E9671B8"/>
    <w:rsid w:val="5F1B6F5E"/>
    <w:rsid w:val="5F4A13CC"/>
    <w:rsid w:val="602657A0"/>
    <w:rsid w:val="61A2655E"/>
    <w:rsid w:val="625B2F2E"/>
    <w:rsid w:val="629E302F"/>
    <w:rsid w:val="62B1676E"/>
    <w:rsid w:val="62D0478A"/>
    <w:rsid w:val="636A28CE"/>
    <w:rsid w:val="63B87174"/>
    <w:rsid w:val="63F76263"/>
    <w:rsid w:val="64180994"/>
    <w:rsid w:val="64557F9D"/>
    <w:rsid w:val="645E7B5B"/>
    <w:rsid w:val="646B395E"/>
    <w:rsid w:val="646E3931"/>
    <w:rsid w:val="65344F61"/>
    <w:rsid w:val="65DB170B"/>
    <w:rsid w:val="6639600D"/>
    <w:rsid w:val="66D23DD9"/>
    <w:rsid w:val="66EA10BD"/>
    <w:rsid w:val="674028F1"/>
    <w:rsid w:val="67AE54AC"/>
    <w:rsid w:val="67AF09A7"/>
    <w:rsid w:val="67F221F2"/>
    <w:rsid w:val="682E1762"/>
    <w:rsid w:val="688C5961"/>
    <w:rsid w:val="689F7803"/>
    <w:rsid w:val="68EC4CE9"/>
    <w:rsid w:val="692C69C6"/>
    <w:rsid w:val="6A21622D"/>
    <w:rsid w:val="6A3105A1"/>
    <w:rsid w:val="6A7A16BA"/>
    <w:rsid w:val="6AB1047A"/>
    <w:rsid w:val="6AD9448F"/>
    <w:rsid w:val="6BAF129E"/>
    <w:rsid w:val="6C784475"/>
    <w:rsid w:val="6CC0544C"/>
    <w:rsid w:val="6CFA384A"/>
    <w:rsid w:val="6DC16093"/>
    <w:rsid w:val="6DCD73EF"/>
    <w:rsid w:val="6E0C2F03"/>
    <w:rsid w:val="6E874F37"/>
    <w:rsid w:val="6ECC0386"/>
    <w:rsid w:val="6EF01078"/>
    <w:rsid w:val="6F787435"/>
    <w:rsid w:val="6F9FAAD6"/>
    <w:rsid w:val="701758AE"/>
    <w:rsid w:val="703E4F0D"/>
    <w:rsid w:val="704774CE"/>
    <w:rsid w:val="705F2EC1"/>
    <w:rsid w:val="714D0F18"/>
    <w:rsid w:val="71605AAB"/>
    <w:rsid w:val="716B388E"/>
    <w:rsid w:val="717663A1"/>
    <w:rsid w:val="725E45D1"/>
    <w:rsid w:val="72B540ED"/>
    <w:rsid w:val="730171D4"/>
    <w:rsid w:val="73173677"/>
    <w:rsid w:val="73310515"/>
    <w:rsid w:val="73632864"/>
    <w:rsid w:val="737335F9"/>
    <w:rsid w:val="737F2DD2"/>
    <w:rsid w:val="73CB5F4D"/>
    <w:rsid w:val="73EB10C8"/>
    <w:rsid w:val="73EB75E4"/>
    <w:rsid w:val="741F0C91"/>
    <w:rsid w:val="743F2621"/>
    <w:rsid w:val="74643CD5"/>
    <w:rsid w:val="74A73C3E"/>
    <w:rsid w:val="74B331EE"/>
    <w:rsid w:val="74B36BFE"/>
    <w:rsid w:val="75225704"/>
    <w:rsid w:val="75554CD0"/>
    <w:rsid w:val="7564425E"/>
    <w:rsid w:val="756623D6"/>
    <w:rsid w:val="75711C71"/>
    <w:rsid w:val="76023A08"/>
    <w:rsid w:val="775040E1"/>
    <w:rsid w:val="77A755E7"/>
    <w:rsid w:val="77FC7559"/>
    <w:rsid w:val="78273629"/>
    <w:rsid w:val="78851BDB"/>
    <w:rsid w:val="78AC21E8"/>
    <w:rsid w:val="78D24EA6"/>
    <w:rsid w:val="790B5C5E"/>
    <w:rsid w:val="79236A91"/>
    <w:rsid w:val="79250831"/>
    <w:rsid w:val="79934CBC"/>
    <w:rsid w:val="7A551D24"/>
    <w:rsid w:val="7A9E4E4F"/>
    <w:rsid w:val="7AB23849"/>
    <w:rsid w:val="7B215A83"/>
    <w:rsid w:val="7B3839F9"/>
    <w:rsid w:val="7BAF5EF2"/>
    <w:rsid w:val="7BEA1854"/>
    <w:rsid w:val="7C416F94"/>
    <w:rsid w:val="7C4B06D1"/>
    <w:rsid w:val="7C4E4CA7"/>
    <w:rsid w:val="7D58518D"/>
    <w:rsid w:val="7D78548F"/>
    <w:rsid w:val="7DE242D1"/>
    <w:rsid w:val="7DFFCB1A"/>
    <w:rsid w:val="7F1F4CD9"/>
    <w:rsid w:val="7F677769"/>
    <w:rsid w:val="7F775D4A"/>
    <w:rsid w:val="7F7F6AE1"/>
    <w:rsid w:val="7FAE3A10"/>
    <w:rsid w:val="7FDFF745"/>
    <w:rsid w:val="B57FC868"/>
    <w:rsid w:val="B7D3956D"/>
    <w:rsid w:val="BDFF631D"/>
    <w:rsid w:val="CFC68FC3"/>
    <w:rsid w:val="D1E61B19"/>
    <w:rsid w:val="D1FF0F03"/>
    <w:rsid w:val="D9DDEC92"/>
    <w:rsid w:val="ED3FD8BB"/>
    <w:rsid w:val="EFDF34CF"/>
    <w:rsid w:val="FE1B385E"/>
    <w:rsid w:val="FFDFA02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Style w:val="4"/>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link w:val="8"/>
    <w:uiPriority w:val="0"/>
    <w:pPr>
      <w:pBdr>
        <w:bottom w:val="single" w:color="auto" w:sz="6" w:space="1"/>
      </w:pBdr>
      <w:tabs>
        <w:tab w:val="center" w:pos="4153"/>
        <w:tab w:val="right" w:pos="8306"/>
      </w:tabs>
      <w:snapToGrid w:val="0"/>
      <w:jc w:val="center"/>
    </w:pPr>
    <w:rPr>
      <w:sz w:val="18"/>
      <w:szCs w:val="18"/>
    </w:rPr>
  </w:style>
  <w:style w:type="character" w:styleId="6">
    <w:name w:val="Hyperlink"/>
    <w:basedOn w:val="5"/>
    <w:uiPriority w:val="0"/>
    <w:rPr>
      <w:color w:val="0000FF"/>
      <w:u w:val="single"/>
    </w:rPr>
  </w:style>
  <w:style w:type="character" w:customStyle="1" w:styleId="7">
    <w:name w:val="页脚 Char"/>
    <w:basedOn w:val="5"/>
    <w:link w:val="2"/>
    <w:uiPriority w:val="0"/>
    <w:rPr>
      <w:kern w:val="2"/>
      <w:sz w:val="18"/>
      <w:szCs w:val="18"/>
    </w:rPr>
  </w:style>
  <w:style w:type="character" w:customStyle="1" w:styleId="8">
    <w:name w:val="页眉 Char"/>
    <w:basedOn w:val="5"/>
    <w:link w:val="3"/>
    <w:uiPriority w:val="0"/>
    <w:rPr>
      <w:kern w:val="2"/>
      <w:sz w:val="18"/>
      <w:szCs w:val="18"/>
    </w:rPr>
  </w:style>
  <w:style w:type="paragraph" w:customStyle="1" w:styleId="9">
    <w:name w:val=" Char Char Char"/>
    <w:basedOn w:val="1"/>
    <w:uiPriority w:val="0"/>
    <w:pPr>
      <w:spacing w:line="360" w:lineRule="auto"/>
      <w:ind w:firstLine="200" w:firstLineChars="200"/>
    </w:pPr>
    <w:rPr>
      <w:rFonts w:ascii="宋体" w:hAnsi="宋体" w:cs="宋体"/>
      <w:sz w:val="24"/>
    </w:rPr>
  </w:style>
  <w:style w:type="paragraph" w:customStyle="1" w:styleId="10">
    <w:name w:val="Char Char Char"/>
    <w:basedOn w:val="1"/>
    <w:uiPriority w:val="0"/>
    <w:pPr>
      <w:spacing w:line="360" w:lineRule="auto"/>
      <w:ind w:firstLine="200" w:firstLineChars="200"/>
    </w:pPr>
    <w:rPr>
      <w:rFonts w:ascii="宋体" w:hAnsi="宋体" w:cs="宋体"/>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1</Words>
  <Characters>1</Characters>
  <Lines>1</Lines>
  <Paragraphs>1</Paragraphs>
  <TotalTime>23.3333333333333</TotalTime>
  <ScaleCrop>false</ScaleCrop>
  <LinksUpToDate>false</LinksUpToDate>
  <CharactersWithSpaces>65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2017-10-18T20:19:00Z</dcterms:created>
  <dc:creator>环保</dc:creator>
  <cp:lastModifiedBy>王居慧</cp:lastModifiedBy>
  <cp:lastPrinted>2024-12-23T10:08:00Z</cp:lastPrinted>
  <dcterms:modified xsi:type="dcterms:W3CDTF">2025-06-27T02:12:02Z</dcterms:modified>
  <dc:title>审批意见：</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1F0060909A3C463BA6752846AEA6651B_13</vt:lpwstr>
  </property>
  <property fmtid="{D5CDD505-2E9C-101B-9397-08002B2CF9AE}" pid="4" name="KSOTemplateDocerSaveRecord">
    <vt:lpwstr>eyJoZGlkIjoiYjYwYjBhN2JkMjIwMDllMzQ3OTY1YTIyNzFlZjI2MzciLCJ1c2VySWQiOiI2Njc2NzMwNDUifQ==</vt:lpwstr>
  </property>
</Properties>
</file>