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3F01">
      <w:pPr>
        <w:jc w:val="center"/>
        <w:rPr>
          <w:rFonts w:ascii="宋体" w:hAnsi="宋体" w:eastAsia="宋体" w:cs="Times New Roman"/>
          <w:b/>
          <w:spacing w:val="24"/>
          <w:sz w:val="44"/>
          <w:szCs w:val="44"/>
        </w:rPr>
      </w:pPr>
      <w:r>
        <w:rPr>
          <w:rFonts w:hint="eastAsia" w:ascii="宋体" w:hAnsi="宋体" w:eastAsia="宋体" w:cs="Times New Roman"/>
          <w:b/>
          <w:spacing w:val="24"/>
          <w:sz w:val="44"/>
          <w:szCs w:val="44"/>
        </w:rPr>
        <w:t>补充协议</w:t>
      </w:r>
    </w:p>
    <w:p w14:paraId="7F927748"/>
    <w:p w14:paraId="6AE2676B"/>
    <w:p w14:paraId="6347A25D">
      <w:pPr>
        <w:spacing w:line="500" w:lineRule="exact"/>
        <w:ind w:right="26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（委托方）甲方：</w:t>
      </w:r>
      <w:r>
        <w:rPr>
          <w:rFonts w:hint="eastAsia" w:ascii="宋体" w:hAnsi="宋体"/>
          <w:sz w:val="24"/>
          <w:u w:val="single"/>
        </w:rPr>
        <w:t xml:space="preserve">     天津市武清区文化和旅游局                        </w:t>
      </w:r>
    </w:p>
    <w:p w14:paraId="0BE449DE">
      <w:p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asciiTheme="minorEastAsia" w:hAnsiTheme="minorEastAsia" w:cstheme="minorEastAsia"/>
          <w:sz w:val="24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张福刚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  </w:t>
      </w:r>
    </w:p>
    <w:p w14:paraId="4AB9EFC6">
      <w:p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="宋体" w:hAnsi="宋体"/>
          <w:sz w:val="24"/>
        </w:rPr>
        <w:t>住所地：</w:t>
      </w:r>
      <w:r>
        <w:rPr>
          <w:rFonts w:asciiTheme="minorEastAsia" w:hAnsiTheme="minorEastAsia" w:cstheme="minorEastAsia"/>
          <w:sz w:val="24"/>
          <w:u w:val="single"/>
        </w:rPr>
        <w:t xml:space="preserve">             </w:t>
      </w:r>
      <w:r>
        <w:rPr>
          <w:rFonts w:hint="eastAsia" w:asciiTheme="minorEastAsia" w:hAnsiTheme="minorEastAsia" w:cstheme="minorEastAsia"/>
          <w:sz w:val="24"/>
          <w:u w:val="single"/>
        </w:rPr>
        <w:t>天津市武清区雍阳东道18号</w:t>
      </w:r>
      <w:r>
        <w:rPr>
          <w:rFonts w:asciiTheme="minorEastAsia" w:hAnsiTheme="minorEastAsia" w:cstheme="minorEastAsia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                                          </w:t>
      </w:r>
    </w:p>
    <w:p w14:paraId="7722EE59">
      <w:pPr>
        <w:pStyle w:val="5"/>
        <w:spacing w:line="360" w:lineRule="auto"/>
        <w:rPr>
          <w:sz w:val="24"/>
        </w:rPr>
      </w:pPr>
      <w:r>
        <w:rPr>
          <w:rFonts w:hint="eastAsia" w:hAnsi="宋体"/>
          <w:sz w:val="24"/>
        </w:rPr>
        <w:t>联系人：</w:t>
      </w:r>
      <w:r>
        <w:rPr>
          <w:rFonts w:asciiTheme="minorEastAsia" w:hAnsiTheme="minorEastAsia" w:cstheme="minorEastAsia"/>
          <w:sz w:val="24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孙媛媛     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asciiTheme="minorEastAsia" w:hAnsiTheme="minorEastAsia" w:cstheme="minorEastAsia"/>
          <w:sz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</w:t>
      </w:r>
      <w:r>
        <w:rPr>
          <w:rFonts w:asciiTheme="minorEastAsia" w:hAnsiTheme="minorEastAsia" w:cstheme="minorEastAsia"/>
          <w:sz w:val="24"/>
          <w:u w:val="single"/>
        </w:rPr>
        <w:t xml:space="preserve">              </w:t>
      </w:r>
    </w:p>
    <w:p w14:paraId="49F6B8A9">
      <w:pPr>
        <w:pStyle w:val="9"/>
        <w:ind w:left="0" w:leftChars="0" w:firstLine="0" w:firstLineChars="0"/>
        <w:rPr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Theme="minorEastAsia" w:hAnsiTheme="minorEastAsia" w:cstheme="minorEastAsia"/>
          <w:sz w:val="24"/>
          <w:u w:val="single"/>
        </w:rPr>
        <w:t xml:space="preserve">             </w:t>
      </w:r>
      <w:r>
        <w:rPr>
          <w:rFonts w:hint="eastAsia" w:asciiTheme="minorEastAsia" w:hAnsiTheme="minorEastAsia" w:cstheme="minorEastAsia"/>
          <w:sz w:val="24"/>
          <w:u w:val="single"/>
        </w:rPr>
        <w:t>022-29343599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</w:t>
      </w:r>
      <w:r>
        <w:rPr>
          <w:rFonts w:asciiTheme="minorEastAsia" w:hAnsiTheme="minorEastAsia" w:cs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          </w:t>
      </w:r>
    </w:p>
    <w:p w14:paraId="4C64F3F3">
      <w:pPr>
        <w:spacing w:line="500" w:lineRule="exact"/>
        <w:ind w:right="26"/>
        <w:rPr>
          <w:rFonts w:ascii="宋体" w:hAnsi="宋体"/>
          <w:sz w:val="24"/>
        </w:rPr>
      </w:pPr>
    </w:p>
    <w:p w14:paraId="682EAC87">
      <w:pPr>
        <w:spacing w:line="500" w:lineRule="exact"/>
        <w:ind w:right="2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（承接方）乙方：</w:t>
      </w:r>
      <w:r>
        <w:rPr>
          <w:rFonts w:hint="eastAsia" w:ascii="宋体" w:hAnsi="宋体"/>
          <w:sz w:val="24"/>
          <w:u w:val="single"/>
        </w:rPr>
        <w:t xml:space="preserve">      天津大学建筑设计规划研究总院有限公司           </w:t>
      </w:r>
    </w:p>
    <w:p w14:paraId="54F957A2">
      <w:p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asciiTheme="minorEastAsia" w:hAnsiTheme="minorEastAsia" w:cstheme="minorEastAsia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  <w:u w:val="single"/>
        </w:rPr>
        <w:t>谌谦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              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  </w:t>
      </w:r>
    </w:p>
    <w:p w14:paraId="6BE8327F">
      <w:p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="宋体" w:hAnsi="宋体"/>
          <w:sz w:val="24"/>
        </w:rPr>
        <w:t>住所地：</w:t>
      </w:r>
      <w:r>
        <w:rPr>
          <w:rFonts w:asciiTheme="minorEastAsia" w:hAnsiTheme="minorEastAsia" w:cstheme="minorEastAsia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  <w:u w:val="single"/>
        </w:rPr>
        <w:t xml:space="preserve">  天津市南开区鞍山西道192号</w:t>
      </w:r>
      <w:r>
        <w:rPr>
          <w:rFonts w:asciiTheme="minorEastAsia" w:hAnsiTheme="minorEastAsia" w:cstheme="minorEastAsia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              </w:t>
      </w:r>
    </w:p>
    <w:p w14:paraId="619D94E4">
      <w:pPr>
        <w:pStyle w:val="5"/>
        <w:spacing w:line="360" w:lineRule="auto"/>
        <w:rPr>
          <w:sz w:val="24"/>
        </w:rPr>
      </w:pPr>
      <w:r>
        <w:rPr>
          <w:rFonts w:hint="eastAsia" w:hAnsi="宋体"/>
          <w:sz w:val="24"/>
        </w:rPr>
        <w:t>联系人：</w:t>
      </w:r>
      <w:r>
        <w:rPr>
          <w:rFonts w:asciiTheme="minorEastAsia" w:hAnsiTheme="minorEastAsia" w:cstheme="minorEastAsia"/>
          <w:sz w:val="24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</w:t>
      </w:r>
      <w:r>
        <w:rPr>
          <w:rFonts w:hint="eastAsia" w:hAnsi="宋体"/>
          <w:sz w:val="24"/>
          <w:u w:val="single"/>
        </w:rPr>
        <w:t>杨博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</w:t>
      </w:r>
      <w:r>
        <w:rPr>
          <w:rFonts w:asciiTheme="minorEastAsia" w:hAnsiTheme="minorEastAsia" w:cs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/>
          <w:sz w:val="24"/>
          <w:u w:val="single"/>
        </w:rPr>
        <w:t xml:space="preserve">      </w:t>
      </w:r>
    </w:p>
    <w:p w14:paraId="2A13DD05">
      <w:pPr>
        <w:pStyle w:val="5"/>
        <w:spacing w:line="360" w:lineRule="auto"/>
        <w:rPr>
          <w:sz w:val="24"/>
        </w:rPr>
      </w:pPr>
      <w:r>
        <w:rPr>
          <w:rFonts w:hint="eastAsia" w:hAnsi="宋体"/>
          <w:sz w:val="24"/>
        </w:rPr>
        <w:t>联系电话：</w:t>
      </w:r>
      <w:r>
        <w:rPr>
          <w:rFonts w:asciiTheme="minorEastAsia" w:hAnsiTheme="minorEastAsia" w:cstheme="minorEastAsia"/>
          <w:sz w:val="24"/>
          <w:u w:val="single"/>
        </w:rPr>
        <w:t xml:space="preserve">             </w:t>
      </w:r>
      <w:r>
        <w:rPr>
          <w:rFonts w:hint="eastAsia" w:hAnsi="宋体"/>
          <w:sz w:val="24"/>
          <w:u w:val="single"/>
        </w:rPr>
        <w:t>022-27404753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asciiTheme="minorEastAsia" w:hAnsiTheme="minorEastAsia" w:cs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         </w:t>
      </w:r>
    </w:p>
    <w:p w14:paraId="2C18396E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</w:p>
    <w:p w14:paraId="08C56586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鉴于甲乙双方已于_</w:t>
      </w:r>
      <w:r>
        <w:rPr>
          <w:rFonts w:ascii="宋体" w:hAnsi="宋体" w:eastAsia="宋体" w:cs="Times New Roman"/>
          <w:sz w:val="24"/>
          <w:u w:val="single"/>
        </w:rPr>
        <w:t>2023</w:t>
      </w:r>
      <w:r>
        <w:rPr>
          <w:rFonts w:hint="eastAsia" w:ascii="宋体" w:hAnsi="宋体" w:eastAsia="宋体" w:cs="Times New Roman"/>
          <w:sz w:val="24"/>
          <w:u w:val="single"/>
        </w:rPr>
        <w:t>_</w:t>
      </w:r>
      <w:r>
        <w:rPr>
          <w:rFonts w:hint="eastAsia" w:ascii="宋体" w:hAnsi="宋体" w:eastAsia="宋体" w:cs="Times New Roman"/>
          <w:sz w:val="24"/>
        </w:rPr>
        <w:t>年_</w:t>
      </w:r>
      <w:r>
        <w:rPr>
          <w:rFonts w:ascii="宋体" w:hAnsi="宋体" w:eastAsia="宋体" w:cs="Times New Roman"/>
          <w:sz w:val="24"/>
          <w:u w:val="single"/>
        </w:rPr>
        <w:t>9</w:t>
      </w:r>
      <w:r>
        <w:rPr>
          <w:rFonts w:hint="eastAsia" w:ascii="宋体" w:hAnsi="宋体" w:eastAsia="宋体" w:cs="Times New Roman"/>
          <w:sz w:val="24"/>
        </w:rPr>
        <w:t>_月签订了《天津市武清区文化和旅游发展规划项目技术服务合同》（以下简称“原合同”），现需对原合同约定的规划成果内容进行补充调整，经双方友好协商，达成如下补充协议：</w:t>
      </w:r>
    </w:p>
    <w:p w14:paraId="3E5AD516">
      <w:pPr>
        <w:spacing w:line="500" w:lineRule="exact"/>
        <w:ind w:right="26" w:firstLine="56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一、补充内容</w:t>
      </w:r>
    </w:p>
    <w:p w14:paraId="5DB6F34B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成果形式调整：原合同中第五条第5.1款约定的规划编制成果形式为图文本册和电子版成果。现根据区政府要求，乙方需在原图册基础上，增加文本说明，具体内容包括但不限于规划背景、目标定位、市场分析、空间布局、要素规划、公共服务规划、实施保障措施等方面的文字阐述，以确保规划内容的全面性和可读性。</w:t>
      </w:r>
    </w:p>
    <w:p w14:paraId="44DEC431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成果交付：经协商，最终交付成果为乙方向甲方提交包含新增文本说明的完整规划成果，成果形式为A4规格本册一套，电子版一套。同时，乙方需确保所有新增内容的准确性和时效性。</w:t>
      </w:r>
    </w:p>
    <w:p w14:paraId="46998243">
      <w:pPr>
        <w:spacing w:line="500" w:lineRule="exact"/>
        <w:ind w:right="26" w:firstLine="56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二、费用调整</w:t>
      </w:r>
    </w:p>
    <w:p w14:paraId="40BBC4FA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服务费用增加：鉴于成果内容的增加，甲方同意在原合同服务费用总额的基础上，向乙方支付额外的服务费用人民币</w:t>
      </w:r>
      <w:r>
        <w:rPr>
          <w:rFonts w:hint="eastAsia" w:ascii="宋体" w:hAnsi="宋体" w:eastAsia="宋体" w:cs="Times New Roman"/>
          <w:sz w:val="24"/>
          <w:u w:val="single"/>
        </w:rPr>
        <w:t xml:space="preserve"> 3.3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</w:rPr>
        <w:t>万元整（大写：</w:t>
      </w:r>
      <w:r>
        <w:rPr>
          <w:rFonts w:hint="eastAsia" w:ascii="宋体" w:hAnsi="宋体" w:eastAsia="宋体" w:cs="Times New Roman"/>
          <w:sz w:val="24"/>
          <w:u w:val="single"/>
        </w:rPr>
        <w:t>叁万叁仟</w:t>
      </w:r>
      <w:r>
        <w:rPr>
          <w:rFonts w:hint="eastAsia" w:ascii="宋体" w:hAnsi="宋体" w:eastAsia="宋体" w:cs="Times New Roman"/>
          <w:sz w:val="24"/>
        </w:rPr>
        <w:t>元整），作为对乙方新增工作量的补偿。</w:t>
      </w:r>
    </w:p>
    <w:p w14:paraId="4BF9EB38">
      <w:pPr>
        <w:spacing w:line="500" w:lineRule="exact"/>
        <w:ind w:right="26" w:firstLine="56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支付时间与方式：</w:t>
      </w:r>
    </w:p>
    <w:p w14:paraId="7A953166">
      <w:pPr>
        <w:spacing w:line="500" w:lineRule="exact"/>
        <w:ind w:right="26" w:firstLine="56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项目验收合格后，</w:t>
      </w:r>
      <w:r>
        <w:rPr>
          <w:rFonts w:hint="eastAsia" w:ascii="宋体" w:hAnsi="宋体" w:eastAsia="宋体" w:cs="Times New Roman"/>
          <w:color w:val="auto"/>
          <w:sz w:val="24"/>
          <w:lang w:eastAsia="zh-Hans"/>
        </w:rPr>
        <w:t>甲方报财政审批通过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，待资金到账</w:t>
      </w:r>
      <w:r>
        <w:rPr>
          <w:rFonts w:hint="eastAsia" w:ascii="宋体" w:hAnsi="宋体" w:eastAsia="宋体" w:cs="Times New Roman"/>
          <w:color w:val="auto"/>
          <w:sz w:val="24"/>
          <w:lang w:eastAsia="zh-Hans"/>
        </w:rPr>
        <w:t>后，乙方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根据甲方通知，</w:t>
      </w:r>
      <w:r>
        <w:rPr>
          <w:rFonts w:hint="eastAsia" w:ascii="宋体" w:hAnsi="宋体" w:eastAsia="宋体" w:cs="Times New Roman"/>
          <w:color w:val="auto"/>
          <w:sz w:val="24"/>
          <w:lang w:eastAsia="zh-Hans"/>
        </w:rPr>
        <w:t>开具正规发票，甲方在收到发票后3日内向乙方支付合同金额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</w:rPr>
        <w:t>叁万叁仟元整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</w:rPr>
        <w:t>。</w:t>
      </w:r>
    </w:p>
    <w:p w14:paraId="1940EF58">
      <w:pPr>
        <w:spacing w:line="500" w:lineRule="exact"/>
        <w:ind w:right="26" w:firstLine="560"/>
        <w:rPr>
          <w:rFonts w:ascii="宋体" w:hAnsi="宋体" w:eastAsia="宋体" w:cs="Times New Roman"/>
          <w:b/>
          <w:bCs/>
          <w:color w:val="auto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</w:rPr>
        <w:t>三、其他事项</w:t>
      </w:r>
      <w:bookmarkStart w:id="0" w:name="_GoBack"/>
      <w:bookmarkEnd w:id="0"/>
    </w:p>
    <w:p w14:paraId="51F3EB73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工作协作：在文本说明的编制过程中，双方应保持密切沟通，确保内容与原图册内容的协调性和一致性。乙方在编制过程中如遇到任何问题或需要甲方协助的，应及时向甲方反馈，甲方应给予积极配合和支持。</w:t>
      </w:r>
    </w:p>
    <w:p w14:paraId="4E846609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保密条款：新增文本说明及其相关内容仍属于保密信息范畴，双方应继续遵守原合同中的保密条款，未经对方同意，不得擅自泄露给第三方。</w:t>
      </w:r>
    </w:p>
    <w:p w14:paraId="6711BBE0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争议解决：本协议在执行过程中如发生争议，双方应首先通过友好协商解决；协商不成时，可按照原合同约定的争议解决方式处理。</w:t>
      </w:r>
    </w:p>
    <w:p w14:paraId="5CCFF384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协议效力：本协议自双方签字盖章之日起生效，与原合同具有同等法律效力。本协议未尽事宜，双方可另行签订补充协议进行约定。</w:t>
      </w:r>
    </w:p>
    <w:p w14:paraId="6FC726AB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协议份数：本协议一式陆份，甲乙双方各执叁份，具有同等法律效力。</w:t>
      </w:r>
    </w:p>
    <w:p w14:paraId="50F03C7F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</w:p>
    <w:p w14:paraId="3B9F32B1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</w:p>
    <w:p w14:paraId="12AEDBC2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</w:p>
    <w:p w14:paraId="0B5319A7">
      <w:pPr>
        <w:spacing w:line="500" w:lineRule="exact"/>
        <w:ind w:right="26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甲方（盖章）：__________             乙方（盖章）：__________</w:t>
      </w:r>
    </w:p>
    <w:p w14:paraId="009B0B56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</w:p>
    <w:p w14:paraId="1767BD6A">
      <w:pPr>
        <w:spacing w:line="500" w:lineRule="exact"/>
        <w:ind w:right="26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法定代表人（或授权代表）签字：      法定代表人（或授权代表）签字：</w:t>
      </w:r>
    </w:p>
    <w:p w14:paraId="0CD11318">
      <w:pPr>
        <w:spacing w:line="500" w:lineRule="exact"/>
        <w:ind w:right="26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____________________________        ____________________________</w:t>
      </w:r>
    </w:p>
    <w:p w14:paraId="5F74AABE">
      <w:pPr>
        <w:spacing w:line="500" w:lineRule="exact"/>
        <w:ind w:right="26" w:firstLine="560"/>
        <w:rPr>
          <w:rFonts w:ascii="宋体" w:hAnsi="宋体" w:eastAsia="宋体" w:cs="Times New Roman"/>
          <w:sz w:val="24"/>
        </w:rPr>
      </w:pPr>
    </w:p>
    <w:p w14:paraId="52F8F04D">
      <w:pPr>
        <w:spacing w:line="500" w:lineRule="exact"/>
        <w:ind w:right="26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日期：____年____月____日           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iZjEwYjhmZjU5MTVkZTkxYWIwNDBkNTg1OWVlMjYifQ=="/>
  </w:docVars>
  <w:rsids>
    <w:rsidRoot w:val="72342B47"/>
    <w:rsid w:val="004104C5"/>
    <w:rsid w:val="004D66EB"/>
    <w:rsid w:val="00525704"/>
    <w:rsid w:val="00594FD5"/>
    <w:rsid w:val="00711485"/>
    <w:rsid w:val="00821A1F"/>
    <w:rsid w:val="00B67D15"/>
    <w:rsid w:val="00D20EB6"/>
    <w:rsid w:val="00EA68F6"/>
    <w:rsid w:val="00F51849"/>
    <w:rsid w:val="225B3D6B"/>
    <w:rsid w:val="2AA73585"/>
    <w:rsid w:val="56DE011E"/>
    <w:rsid w:val="5BB679B3"/>
    <w:rsid w:val="66C14E97"/>
    <w:rsid w:val="6FB2420B"/>
    <w:rsid w:val="72342B47"/>
    <w:rsid w:val="7D2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customStyle="1" w:styleId="3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980</Words>
  <Characters>1107</Characters>
  <Lines>11</Lines>
  <Paragraphs>3</Paragraphs>
  <TotalTime>10</TotalTime>
  <ScaleCrop>false</ScaleCrop>
  <LinksUpToDate>false</LinksUpToDate>
  <CharactersWithSpaces>1617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2024-08-28T06:23:00Z</dcterms:created>
  <dc:creator>高新公寓指挥部信息组</dc:creator>
  <cp:lastModifiedBy>孙小肉</cp:lastModifiedBy>
  <dcterms:modified xsi:type="dcterms:W3CDTF">2024-09-02T01:25:57Z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37F5562DD3644D28B14E3B3F24F889C9_13</vt:lpwstr>
  </property>
</Properties>
</file>