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武清区文化和旅游局关于公示第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非物质文化遗产代表性项目名录的公告</w:t>
      </w:r>
    </w:p>
    <w:bookmarkEnd w:id="0"/>
    <w:p>
      <w:pPr>
        <w:widowControl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为进一步加强我区非物质文化遗产代表性项目名录建设，有效保护和传承我区非物质文化遗产，弘扬中华优秀传统文化，根据《中华人民共和国非物质文化遗产法》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《天津市非物质文化遗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保护条例》的规定，开展第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批区级非物质文化遗产代表性项目名录的申报和推荐工作。通过传承人申报、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相关镇街推荐、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区文旅局非遗办公室初审，并经区非遗专家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组评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议，拟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报区人民政府批准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批区级非物质文化遗产项目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项。现予以公示，听取社会意见，公示期为7天（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2024年10月10日至2024年10月16日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异议受理单位：天津市武清区文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旅局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非遗办公室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22173351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通讯地址：天津市武清区雍阳东道18号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邮编：301700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电子邮箱：wqqwhgbgs@tj.gov.cn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附件：武清区第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批非物质文化遗产代表性项目名录名单                       </w:t>
      </w:r>
      <w:r>
        <w:rPr>
          <w:rFonts w:hint="default" w:ascii="Times New Roman" w:hAnsi="Times New Roman" w:eastAsia="方正仿宋简体" w:cs="Times New Roman"/>
          <w:color w:val="6F5349"/>
          <w:kern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</w:t>
      </w:r>
    </w:p>
    <w:p>
      <w:pPr>
        <w:widowControl/>
        <w:spacing w:line="360" w:lineRule="auto"/>
        <w:ind w:firstLine="4160" w:firstLineChars="13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天津市武清区文化和旅游局</w:t>
      </w:r>
    </w:p>
    <w:p>
      <w:pPr>
        <w:widowControl/>
        <w:spacing w:line="360" w:lineRule="auto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日</w:t>
      </w:r>
    </w:p>
    <w:p>
      <w:pPr>
        <w:widowControl/>
        <w:jc w:val="left"/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  <w:lang w:val="en-US" w:eastAsia="zh-CN"/>
        </w:rPr>
        <w:t>:</w:t>
      </w:r>
    </w:p>
    <w:p>
      <w:pPr>
        <w:widowControl/>
        <w:jc w:val="left"/>
        <w:rPr>
          <w:rFonts w:hint="default" w:ascii="Times New Roman" w:hAnsi="Times New Roman" w:cs="Times New Roman"/>
          <w:b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武清区第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批非物质文化遗产代表性项目建议名单</w:t>
      </w:r>
    </w:p>
    <w:p>
      <w:pPr>
        <w:widowControl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1.传统音乐                河西务运河号子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传统舞蹈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梅厂同议高跷会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传统舞蹈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大道张庄登云武会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传统舞蹈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艾蒲庄村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高跷会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传统舞蹈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东马圈村登云会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.传统体育、游艺与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技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灰锅口村弹腿门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传统体育、游艺与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冀家营村国术会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8.传统美术                古泉州泥塑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传统技艺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长兴斋四大扒八大碗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.传统技艺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汊沽港王三酱货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.传统技艺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柴门汤母制汤技艺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.传统技艺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祥利清真羊杂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酱制技艺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.传统技艺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口上李家烧鸡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.传统技艺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李记大海炸糕技艺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.传统技艺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五香冠小磨香油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16.传统技艺               谈记香油古法技艺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17.传统技艺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全香水馅包子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传统技艺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康辛庄粘食制作技艺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传统技艺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阎记吊炉烧饼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传统技艺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春城花式面点制作工艺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传统技艺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胡记炸辣子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传统技艺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古法花丝镶嵌制作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92" w:leftChars="0" w:hanging="4092" w:hangingChars="1279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传统技艺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东西陈庄村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eastAsia="zh-CN"/>
        </w:rPr>
        <w:t>仿古青铜器失蜡法铸造技艺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24.传统技艺           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>顺万福李氏烧蓝技艺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25.传统技艺               魏家堡手工灯笼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传统医药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 xml:space="preserve">崔氏祝由针术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92" w:leftChars="0" w:hanging="4092" w:hangingChars="1279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传统医药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传统膏药“通络骨痛贴”制作技艺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传统医药               樊氏正骨膏药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1YTJmNjBmZmM0NGI3ZmNlNTZkOWI4ZmEzZDdlMTMifQ=="/>
  </w:docVars>
  <w:rsids>
    <w:rsidRoot w:val="00D50224"/>
    <w:rsid w:val="00236944"/>
    <w:rsid w:val="00530755"/>
    <w:rsid w:val="0055174D"/>
    <w:rsid w:val="00667E11"/>
    <w:rsid w:val="00AA35D9"/>
    <w:rsid w:val="00BD4973"/>
    <w:rsid w:val="00BF0A04"/>
    <w:rsid w:val="00BF6936"/>
    <w:rsid w:val="00CA1F76"/>
    <w:rsid w:val="00D50224"/>
    <w:rsid w:val="00DB2FF2"/>
    <w:rsid w:val="00FE1B8A"/>
    <w:rsid w:val="03CF6A4D"/>
    <w:rsid w:val="1C7D7B71"/>
    <w:rsid w:val="1EBE9D37"/>
    <w:rsid w:val="21F430C2"/>
    <w:rsid w:val="2668059A"/>
    <w:rsid w:val="28FA77F3"/>
    <w:rsid w:val="2A284562"/>
    <w:rsid w:val="2B57569E"/>
    <w:rsid w:val="43627A99"/>
    <w:rsid w:val="48D13ADB"/>
    <w:rsid w:val="4A071EA7"/>
    <w:rsid w:val="50247329"/>
    <w:rsid w:val="52002C7C"/>
    <w:rsid w:val="591F2D34"/>
    <w:rsid w:val="5D973C7E"/>
    <w:rsid w:val="5FBB6D96"/>
    <w:rsid w:val="69EB7A74"/>
    <w:rsid w:val="763B4C3F"/>
    <w:rsid w:val="7DF71E9C"/>
    <w:rsid w:val="DFE858AD"/>
    <w:rsid w:val="DFF657E5"/>
    <w:rsid w:val="E1D9DC0F"/>
    <w:rsid w:val="FDCFE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747</Words>
  <Characters>836</Characters>
  <Lines>6</Lines>
  <Paragraphs>1</Paragraphs>
  <TotalTime>85</TotalTime>
  <ScaleCrop>false</ScaleCrop>
  <LinksUpToDate>false</LinksUpToDate>
  <CharactersWithSpaces>1400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2020-10-16T17:02:00Z</dcterms:created>
  <dc:creator>Administrator</dc:creator>
  <cp:lastModifiedBy>kylin</cp:lastModifiedBy>
  <cp:lastPrinted>2024-10-10T09:47:46Z</cp:lastPrinted>
  <dcterms:modified xsi:type="dcterms:W3CDTF">2024-10-10T14:35:08Z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FAA38F36D1E346C0951167C6A2E3EA09_12</vt:lpwstr>
  </property>
</Properties>
</file>