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C00E">
      <w:pPr>
        <w:spacing w:line="62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 w14:paraId="696BCC2D">
      <w:pPr>
        <w:spacing w:before="120" w:beforeLines="50" w:after="240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武清区2024年农业生产托管服务主体</w:t>
      </w:r>
    </w:p>
    <w:p w14:paraId="36B98497">
      <w:pPr>
        <w:spacing w:before="120" w:beforeLines="50" w:after="240" w:afterLines="100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认定推荐标准</w:t>
      </w:r>
    </w:p>
    <w:p w14:paraId="5FBD9576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、具有从事农业生产托管服务的相应资质、认证。</w:t>
      </w:r>
      <w:r>
        <w:rPr>
          <w:rFonts w:ascii="Times New Roman" w:hAnsi="Times New Roman" w:eastAsia="仿宋_GB2312"/>
          <w:sz w:val="32"/>
          <w:szCs w:val="32"/>
        </w:rPr>
        <w:t>（20分）</w:t>
      </w:r>
    </w:p>
    <w:p w14:paraId="0411243E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证明材料：</w:t>
      </w:r>
      <w:r>
        <w:rPr>
          <w:rFonts w:ascii="Times New Roman" w:hAnsi="Times New Roman" w:eastAsia="仿宋_GB2312"/>
          <w:sz w:val="32"/>
          <w:szCs w:val="32"/>
        </w:rPr>
        <w:t>服务组织法人证件、注册资本、资质荣誉情况</w:t>
      </w:r>
      <w:r>
        <w:rPr>
          <w:rFonts w:hint="eastAsia" w:ascii="Times New Roman" w:hAnsi="Times New Roman" w:eastAsia="仿宋_GB2312"/>
          <w:sz w:val="32"/>
          <w:szCs w:val="32"/>
        </w:rPr>
        <w:t>等；</w:t>
      </w:r>
    </w:p>
    <w:p w14:paraId="04FA2B47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入门标准：被认定为市级（含）以上农民合作社</w:t>
      </w:r>
    </w:p>
    <w:p w14:paraId="2E6BCC9B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、拥有</w:t>
      </w:r>
      <w:r>
        <w:rPr>
          <w:rFonts w:ascii="Times New Roman" w:hAnsi="Times New Roman" w:eastAsia="仿宋_GB2312"/>
          <w:sz w:val="32"/>
          <w:szCs w:val="32"/>
        </w:rPr>
        <w:t>与生产托管服务内容、服务能力相匹配的专业农业机械设备和</w:t>
      </w:r>
      <w:r>
        <w:rPr>
          <w:rFonts w:hint="eastAsia" w:ascii="Times New Roman" w:hAnsi="Times New Roman" w:eastAsia="仿宋_GB2312"/>
          <w:sz w:val="32"/>
          <w:szCs w:val="32"/>
        </w:rPr>
        <w:t>技术人员，及对应服务规模的</w:t>
      </w:r>
      <w:r>
        <w:rPr>
          <w:rFonts w:ascii="Times New Roman" w:hAnsi="Times New Roman" w:eastAsia="仿宋_GB2312"/>
          <w:sz w:val="32"/>
          <w:szCs w:val="32"/>
        </w:rPr>
        <w:t>组织</w:t>
      </w:r>
      <w:r>
        <w:rPr>
          <w:rFonts w:hint="eastAsia" w:ascii="Times New Roman" w:hAnsi="Times New Roman" w:eastAsia="仿宋_GB2312"/>
          <w:sz w:val="32"/>
          <w:szCs w:val="32"/>
        </w:rPr>
        <w:t>管理</w:t>
      </w:r>
      <w:r>
        <w:rPr>
          <w:rFonts w:ascii="Times New Roman" w:hAnsi="Times New Roman" w:eastAsia="仿宋_GB2312"/>
          <w:sz w:val="32"/>
          <w:szCs w:val="32"/>
        </w:rPr>
        <w:t>能力。（20分）</w:t>
      </w:r>
    </w:p>
    <w:p w14:paraId="2FBF6F96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服务组织的业务增量不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超过该服务组织上一年度作业完成量的3倍。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439CC60B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证明材料：</w:t>
      </w:r>
      <w:r>
        <w:rPr>
          <w:rFonts w:ascii="Times New Roman" w:hAnsi="Times New Roman" w:eastAsia="仿宋_GB2312"/>
          <w:sz w:val="32"/>
          <w:szCs w:val="32"/>
        </w:rPr>
        <w:t>包括相关设备底册、照片。天津市农民合作社管理信息系统数据截图。</w:t>
      </w:r>
    </w:p>
    <w:p w14:paraId="3AC73C2B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在本市或外省市具有成功的生产托管</w:t>
      </w:r>
      <w:r>
        <w:rPr>
          <w:rFonts w:hint="eastAsia" w:ascii="Times New Roman" w:hAnsi="Times New Roman" w:eastAsia="仿宋_GB2312"/>
          <w:sz w:val="32"/>
          <w:szCs w:val="32"/>
        </w:rPr>
        <w:t>工作经验，</w:t>
      </w:r>
      <w:r>
        <w:rPr>
          <w:rFonts w:ascii="Times New Roman" w:hAnsi="Times New Roman" w:eastAsia="仿宋_GB2312"/>
          <w:sz w:val="32"/>
          <w:szCs w:val="32"/>
        </w:rPr>
        <w:t>工作能力得到多方认可。（20分）</w:t>
      </w:r>
    </w:p>
    <w:p w14:paraId="216983A0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证明材料：从事农业生产托管的相关合同文本、媒体宣传。</w:t>
      </w:r>
    </w:p>
    <w:p w14:paraId="255F227F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入门标准：从事农业生产社会化服务达2年以上。</w:t>
      </w:r>
    </w:p>
    <w:p w14:paraId="5844A18E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在农民群众中的信誉情况、群众基础。（10分）</w:t>
      </w:r>
    </w:p>
    <w:p w14:paraId="0F78EA71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证明材料：</w:t>
      </w:r>
      <w:r>
        <w:rPr>
          <w:rFonts w:ascii="Times New Roman" w:hAnsi="Times New Roman" w:eastAsia="仿宋_GB2312"/>
          <w:sz w:val="32"/>
          <w:szCs w:val="32"/>
        </w:rPr>
        <w:t>已服务农户的满意度调查（不少于10份）。</w:t>
      </w:r>
    </w:p>
    <w:p w14:paraId="35254327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有地域优势，利于工作全面深入开展。（10分）</w:t>
      </w:r>
    </w:p>
    <w:p w14:paraId="63764A46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对托管服务工作有深刻的认识，对未来工作有创新</w:t>
      </w:r>
      <w:r>
        <w:rPr>
          <w:rFonts w:hint="eastAsia" w:ascii="Times New Roman" w:hAnsi="Times New Roman" w:eastAsia="仿宋_GB2312"/>
          <w:sz w:val="32"/>
          <w:szCs w:val="32"/>
        </w:rPr>
        <w:t>思维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0分）</w:t>
      </w:r>
    </w:p>
    <w:p w14:paraId="24B8BB6B">
      <w:pPr>
        <w:spacing w:line="620" w:lineRule="exact"/>
        <w:ind w:firstLine="0" w:firstLineChars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39CD0A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4C526A84"/>
    <w:rsid w:val="4C52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2024-10-23T08:32:00Z</dcterms:created>
  <dc:creator>李鹏</dc:creator>
  <cp:lastModifiedBy>李鹏</cp:lastModifiedBy>
  <dcterms:modified xsi:type="dcterms:W3CDTF">2024-10-23T08:32:55Z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581B76CDE77D4438B85F803A2754B44B_11</vt:lpwstr>
  </property>
</Properties>
</file>