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武清区</w:t>
      </w:r>
      <w:r>
        <w:rPr>
          <w:rFonts w:hint="default" w:ascii="微软雅黑" w:hAnsi="微软雅黑" w:eastAsia="微软雅黑" w:cs="微软雅黑"/>
          <w:sz w:val="36"/>
          <w:szCs w:val="36"/>
          <w:lang w:val="en" w:eastAsia="zh-CN"/>
        </w:rPr>
        <w:t>202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6"/>
          <w:szCs w:val="36"/>
          <w:lang w:val="en" w:eastAsia="zh-CN"/>
        </w:rPr>
        <w:t>年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“四助服务”项目公示表</w:t>
      </w:r>
    </w:p>
    <w:tbl>
      <w:tblPr>
        <w:tblStyle w:val="4"/>
        <w:tblW w:w="468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5879"/>
        <w:gridCol w:w="1050"/>
        <w:gridCol w:w="2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落地街镇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" w:eastAsia="zh-CN" w:bidi="ar"/>
              </w:rPr>
              <w:t>承办机构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杨村街道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扶贫助困、孤儿及特殊儿童群体帮扶项目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杨村街道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杨村街道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“扶老助老及扶残助残”项目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杨村街道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孝德社会工作服务中心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东蒲洼街道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“乐享银龄，微笑暖夕”助老服务项目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东蒲洼街道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东蒲洼街道“清蒲启航 筑梦未来”服务项目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东蒲洼街道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" w:eastAsia="zh-CN" w:bidi="ar-SA"/>
              </w:rPr>
              <w:t>青少年公益发展中心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下朱庄街社区“四助”服务项目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下朱庄街道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徐官屯街道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“精准四助”服务项目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徐官屯街道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莹华社会工作服务中心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崔黄口镇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“安心助”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老、残、困综合服务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崔黄口镇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莹华社会工作服务中心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崔黄口镇“暖阳星途”服务项目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崔黄口镇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莹华社会工作服务中心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泗村店镇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人民政府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助老助残助困助孤服务项目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泗村店镇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南蔡村镇综合养老服务中心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大孟庄镇“四圈联动 幸福守望”助老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大孟庄镇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大孟庄镇“银龄悦享 银发智汇”助老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大孟庄镇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大碱厂镇“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精准四助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大碱厂镇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双馨社会工作服务中心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大碱厂镇“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银龄乐享 童梦启航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大碱厂镇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双馨社会工作服务中心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黄庄街道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社区公益金“助老助残助困助孤”项目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黄庄街道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恒益社区社工服务中心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陈咀镇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社会工作服务站项目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陈咀镇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恒益社区社工服务中心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陈咀镇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社会工作服务站项目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陈咀镇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恒益社区社工服务中心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南蔡村镇社会工作服务站“四助”服务项目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南蔡村镇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南蔡村镇社工站“四助服务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南蔡村镇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汊沽港镇“四助”公益项目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汊沽港镇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大良镇“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助老助残助困助孤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大良镇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孝德社会工作服务中心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王庆坨“四助”服务项目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王庆坨镇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大王古镇“温情四助 爱润王古”项目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大王古镇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北京市众合社会工作事务所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豆张庄镇“四助”服务项目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豆张庄镇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“清凉一夏”残疾人关爱行动项目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豆张庄镇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北京市众合社会工作事务所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“微光行动”困难家庭精准帮扶项目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豆张庄镇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社工创新中心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石各庄镇“四心四助”共建美好家园社区服务项目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石各庄镇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和平之君社会工作服务中心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高村镇“精准四助”服务项目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高村镇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双馨社会工作服务中心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4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06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高村镇“暖阳同行”服务项目</w:t>
            </w:r>
          </w:p>
        </w:tc>
        <w:tc>
          <w:tcPr>
            <w:tcW w:w="5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高村镇</w:t>
            </w:r>
          </w:p>
        </w:tc>
        <w:tc>
          <w:tcPr>
            <w:tcW w:w="124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双馨社会工作服务中心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567" w:right="850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N2Y1MWI1YTY2NzVmMTcyYWU3MjJhZWI5MmZkMzgifQ=="/>
  </w:docVars>
  <w:rsids>
    <w:rsidRoot w:val="08BC06A1"/>
    <w:rsid w:val="08BC06A1"/>
    <w:rsid w:val="29B41FFC"/>
    <w:rsid w:val="2FBDED1B"/>
    <w:rsid w:val="3ADF3F40"/>
    <w:rsid w:val="3FEF94A7"/>
    <w:rsid w:val="5FD6005D"/>
    <w:rsid w:val="61337E31"/>
    <w:rsid w:val="656C4C51"/>
    <w:rsid w:val="6D7FBD61"/>
    <w:rsid w:val="6DEF8F24"/>
    <w:rsid w:val="705FD51F"/>
    <w:rsid w:val="77DFDA55"/>
    <w:rsid w:val="8B3947C7"/>
    <w:rsid w:val="957635E7"/>
    <w:rsid w:val="BEBFDF61"/>
    <w:rsid w:val="DF3B26B6"/>
    <w:rsid w:val="DFFCD77D"/>
    <w:rsid w:val="EF7E03D9"/>
    <w:rsid w:val="F688A63D"/>
    <w:rsid w:val="F6F75B55"/>
    <w:rsid w:val="FAFF94F0"/>
    <w:rsid w:val="FDECB32F"/>
    <w:rsid w:val="FF3D57AD"/>
    <w:rsid w:val="FFFB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wyp\AppData\Roaming\kingsoft\office6\templates\download\6f8c3cf2944e8ec583a885d343016175\&#21457;&#31080;&#20449;&#2468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发票信息登记表.docx</Template>
  <Pages>1</Pages>
  <Words>77</Words>
  <Characters>131</Characters>
  <Lines>0</Lines>
  <Paragraphs>0</Paragraphs>
  <TotalTime>1</TotalTime>
  <ScaleCrop>false</ScaleCrop>
  <LinksUpToDate>false</LinksUpToDate>
  <CharactersWithSpaces>131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2023-10-29T22:52:00Z</dcterms:created>
  <dc:creator>Y.</dc:creator>
  <cp:lastModifiedBy>kylin</cp:lastModifiedBy>
  <cp:lastPrinted>2025-12-04T07:49:00Z</cp:lastPrinted>
  <dcterms:modified xsi:type="dcterms:W3CDTF">2025-12-04T08:58:58Z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7B001BACD06C4878AA054BDAEAA230EB_13</vt:lpwstr>
  </property>
</Properties>
</file>