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B691DD" w14:textId="77777777" w:rsidR="004A6E82" w:rsidRDefault="004A6E82">
      <w:pPr>
        <w:spacing w:line="600" w:lineRule="exact"/>
        <w:rPr>
          <w:rFonts w:cs="Times New Roman"/>
          <w:sz w:val="32"/>
          <w:szCs w:val="32"/>
          <w:lang w:val="zh-CN"/>
        </w:rPr>
      </w:pPr>
    </w:p>
    <w:p w14:paraId="6AA96FB0" w14:textId="77777777" w:rsidR="004A6E82" w:rsidRDefault="004A6E82">
      <w:pPr>
        <w:spacing w:line="580" w:lineRule="exact"/>
        <w:jc w:val="center"/>
        <w:rPr>
          <w:rFonts w:cs="Times New Roman"/>
          <w:sz w:val="44"/>
          <w:szCs w:val="44"/>
          <w:lang w:val="zh-CN"/>
        </w:rPr>
      </w:pPr>
    </w:p>
    <w:p w14:paraId="739EE32D" w14:textId="77777777" w:rsidR="004A6E82" w:rsidRDefault="004A6E82">
      <w:pPr>
        <w:spacing w:line="580" w:lineRule="exact"/>
        <w:jc w:val="center"/>
        <w:rPr>
          <w:rFonts w:ascii="Times New Roman" w:cs="Times New Roman"/>
          <w:sz w:val="44"/>
          <w:szCs w:val="44"/>
          <w:lang w:val="zh-CN"/>
        </w:rPr>
      </w:pPr>
    </w:p>
    <w:p w14:paraId="42FBF5A3" w14:textId="77777777" w:rsidR="004A6E82" w:rsidRDefault="004A6E82">
      <w:pPr>
        <w:spacing w:line="580" w:lineRule="exact"/>
        <w:jc w:val="center"/>
        <w:rPr>
          <w:rFonts w:ascii="Times New Roman" w:cs="Times New Roman"/>
          <w:sz w:val="44"/>
          <w:szCs w:val="44"/>
          <w:lang w:val="zh-CN"/>
        </w:rPr>
      </w:pPr>
    </w:p>
    <w:p w14:paraId="2BCDD7F4" w14:textId="77777777" w:rsidR="004A6E82" w:rsidRDefault="004A6E82">
      <w:pPr>
        <w:spacing w:line="580" w:lineRule="exact"/>
        <w:jc w:val="center"/>
        <w:rPr>
          <w:rFonts w:ascii="Times New Roman" w:cs="Times New Roman"/>
          <w:sz w:val="44"/>
          <w:szCs w:val="44"/>
          <w:lang w:val="zh-CN"/>
        </w:rPr>
      </w:pPr>
    </w:p>
    <w:p w14:paraId="58B4BD9F" w14:textId="77777777" w:rsidR="004A6E82" w:rsidRDefault="004A6E82">
      <w:pPr>
        <w:spacing w:line="580" w:lineRule="exact"/>
        <w:jc w:val="center"/>
        <w:rPr>
          <w:rFonts w:ascii="Times New Roman" w:cs="Times New Roman"/>
          <w:sz w:val="44"/>
          <w:szCs w:val="44"/>
          <w:lang w:val="zh-CN"/>
        </w:rPr>
      </w:pPr>
    </w:p>
    <w:p w14:paraId="6019E1AA" w14:textId="77777777" w:rsidR="004A6E82" w:rsidRDefault="004A6E82">
      <w:pPr>
        <w:spacing w:line="580" w:lineRule="exact"/>
        <w:jc w:val="center"/>
        <w:rPr>
          <w:rFonts w:ascii="Times New Roman" w:cs="Times New Roman"/>
          <w:sz w:val="44"/>
          <w:szCs w:val="44"/>
          <w:lang w:val="zh-CN"/>
        </w:rPr>
      </w:pPr>
    </w:p>
    <w:p w14:paraId="28125512" w14:textId="77777777" w:rsidR="004A6E82" w:rsidRDefault="004A6E82">
      <w:pPr>
        <w:spacing w:line="580" w:lineRule="exact"/>
        <w:jc w:val="center"/>
        <w:rPr>
          <w:rFonts w:ascii="Times New Roman" w:cs="Times New Roman"/>
          <w:sz w:val="44"/>
          <w:szCs w:val="44"/>
          <w:lang w:val="zh-CN"/>
        </w:rPr>
      </w:pPr>
    </w:p>
    <w:p w14:paraId="0E22DA91" w14:textId="77777777" w:rsidR="004A6E82" w:rsidRDefault="004A6E82">
      <w:pPr>
        <w:spacing w:line="580" w:lineRule="exact"/>
        <w:jc w:val="center"/>
        <w:rPr>
          <w:rFonts w:ascii="Times New Roman" w:cs="Times New Roman"/>
          <w:sz w:val="44"/>
          <w:szCs w:val="44"/>
          <w:lang w:val="zh-CN"/>
        </w:rPr>
      </w:pPr>
    </w:p>
    <w:p w14:paraId="0515E2AB" w14:textId="77777777" w:rsidR="004A6E82" w:rsidRDefault="003919AE">
      <w:pPr>
        <w:jc w:val="center"/>
        <w:rPr>
          <w:rFonts w:ascii="方正小标宋简体" w:eastAsia="方正小标宋简体" w:cs="Times New Roman"/>
          <w:kern w:val="0"/>
          <w:sz w:val="48"/>
          <w:szCs w:val="48"/>
          <w:lang w:val="zh-CN"/>
        </w:rPr>
      </w:pPr>
      <w:r>
        <w:rPr>
          <w:rFonts w:ascii="方正小标宋简体" w:eastAsia="方正小标宋简体" w:cs="方正小标宋简体" w:hint="eastAsia"/>
          <w:sz w:val="48"/>
          <w:szCs w:val="48"/>
          <w:lang w:val="zh-CN"/>
        </w:rPr>
        <w:t>天津市武清区黄花店中学</w:t>
      </w:r>
      <w:r>
        <w:rPr>
          <w:rFonts w:ascii="方正小标宋简体" w:eastAsia="方正小标宋简体" w:cs="方正小标宋简体" w:hint="eastAsia"/>
          <w:sz w:val="48"/>
          <w:szCs w:val="48"/>
          <w:lang w:val="zh-CN"/>
        </w:rPr>
        <w:t>2023</w:t>
      </w:r>
      <w:r>
        <w:rPr>
          <w:rFonts w:ascii="方正小标宋简体" w:eastAsia="方正小标宋简体" w:cs="方正小标宋简体" w:hint="eastAsia"/>
          <w:sz w:val="48"/>
          <w:szCs w:val="48"/>
          <w:lang w:val="zh-CN"/>
        </w:rPr>
        <w:t>年度部门决算</w:t>
      </w:r>
    </w:p>
    <w:p w14:paraId="141D46C0" w14:textId="77777777" w:rsidR="004A6E82" w:rsidRDefault="004A6E82">
      <w:pPr>
        <w:spacing w:line="580" w:lineRule="exact"/>
        <w:jc w:val="center"/>
        <w:rPr>
          <w:rFonts w:ascii="黑体" w:eastAsia="黑体" w:cs="Times New Roman"/>
          <w:sz w:val="30"/>
          <w:szCs w:val="30"/>
        </w:rPr>
      </w:pPr>
    </w:p>
    <w:p w14:paraId="0D7D2165" w14:textId="77777777" w:rsidR="004A6E82" w:rsidRDefault="004A6E82">
      <w:pPr>
        <w:spacing w:line="580" w:lineRule="exact"/>
        <w:jc w:val="center"/>
        <w:rPr>
          <w:rFonts w:cs="Times New Roman"/>
          <w:sz w:val="30"/>
          <w:szCs w:val="30"/>
        </w:rPr>
      </w:pPr>
    </w:p>
    <w:p w14:paraId="32C3FB45" w14:textId="77777777" w:rsidR="004A6E82" w:rsidRDefault="004A6E82">
      <w:pPr>
        <w:spacing w:line="580" w:lineRule="exact"/>
        <w:jc w:val="center"/>
        <w:rPr>
          <w:rFonts w:cs="Times New Roman"/>
          <w:sz w:val="30"/>
          <w:szCs w:val="30"/>
        </w:rPr>
      </w:pPr>
    </w:p>
    <w:p w14:paraId="30B8DE4A" w14:textId="77777777" w:rsidR="004A6E82" w:rsidRDefault="004A6E82">
      <w:pPr>
        <w:spacing w:line="580" w:lineRule="exact"/>
        <w:jc w:val="center"/>
        <w:rPr>
          <w:rFonts w:cs="Times New Roman"/>
          <w:sz w:val="30"/>
          <w:szCs w:val="30"/>
        </w:rPr>
      </w:pPr>
    </w:p>
    <w:p w14:paraId="28A027DB" w14:textId="77777777" w:rsidR="004A6E82" w:rsidRDefault="004A6E82">
      <w:pPr>
        <w:spacing w:line="580" w:lineRule="exact"/>
        <w:jc w:val="center"/>
        <w:rPr>
          <w:rFonts w:cs="Times New Roman"/>
          <w:sz w:val="30"/>
          <w:szCs w:val="30"/>
        </w:rPr>
      </w:pPr>
    </w:p>
    <w:p w14:paraId="73CD17AC" w14:textId="77777777" w:rsidR="004A6E82" w:rsidRDefault="003919AE">
      <w:pPr>
        <w:rPr>
          <w:rFonts w:cs="Times New Roman"/>
          <w:sz w:val="30"/>
          <w:szCs w:val="30"/>
        </w:rPr>
      </w:pPr>
      <w:r>
        <w:rPr>
          <w:rFonts w:cs="Times New Roman" w:hint="eastAsia"/>
          <w:sz w:val="30"/>
          <w:szCs w:val="30"/>
        </w:rPr>
        <w:br w:type="page"/>
      </w:r>
    </w:p>
    <w:p w14:paraId="4B16911D" w14:textId="77777777" w:rsidR="004A6E82" w:rsidRDefault="003919AE">
      <w:pPr>
        <w:spacing w:line="600" w:lineRule="exact"/>
        <w:jc w:val="center"/>
        <w:rPr>
          <w:rFonts w:cs="Times New Roman"/>
          <w:kern w:val="0"/>
          <w:sz w:val="44"/>
          <w:szCs w:val="44"/>
          <w:lang w:val="zh-CN"/>
        </w:rPr>
      </w:pPr>
      <w:r>
        <w:rPr>
          <w:rFonts w:hint="eastAsia"/>
          <w:sz w:val="44"/>
          <w:szCs w:val="44"/>
          <w:lang w:val="zh-CN"/>
        </w:rPr>
        <w:lastRenderedPageBreak/>
        <w:t>目</w:t>
      </w:r>
      <w:r>
        <w:rPr>
          <w:rFonts w:hint="eastAsia"/>
          <w:sz w:val="44"/>
          <w:szCs w:val="44"/>
          <w:lang w:val="zh-CN"/>
        </w:rPr>
        <w:t xml:space="preserve">   </w:t>
      </w:r>
      <w:r>
        <w:rPr>
          <w:rFonts w:hint="eastAsia"/>
          <w:sz w:val="44"/>
          <w:szCs w:val="44"/>
          <w:lang w:val="zh-CN"/>
        </w:rPr>
        <w:t>录</w:t>
      </w:r>
    </w:p>
    <w:p w14:paraId="557F4FAF" w14:textId="77777777" w:rsidR="004A6E82" w:rsidRDefault="004A6E82">
      <w:pPr>
        <w:spacing w:line="600" w:lineRule="exact"/>
        <w:rPr>
          <w:rFonts w:cs="Times New Roman"/>
          <w:sz w:val="30"/>
          <w:szCs w:val="30"/>
          <w:lang w:val="zh-CN"/>
        </w:rPr>
      </w:pPr>
    </w:p>
    <w:p w14:paraId="1D356EDE" w14:textId="77777777" w:rsidR="004A6E82" w:rsidRDefault="003919AE">
      <w:pPr>
        <w:tabs>
          <w:tab w:val="right" w:leader="dot" w:pos="8306"/>
        </w:tabs>
        <w:spacing w:line="700" w:lineRule="exact"/>
        <w:rPr>
          <w:rFonts w:ascii="Times New Roman" w:eastAsia="方正小标宋简体" w:cs="Times New Roman"/>
          <w:sz w:val="30"/>
          <w:szCs w:val="30"/>
          <w:lang w:val="zh-CN"/>
        </w:rPr>
      </w:pPr>
      <w:r>
        <w:rPr>
          <w:rFonts w:ascii="方正小标宋简体" w:eastAsia="方正小标宋简体" w:cs="方正小标宋简体" w:hint="eastAsia"/>
          <w:sz w:val="30"/>
          <w:szCs w:val="30"/>
          <w:lang w:val="zh-CN"/>
        </w:rPr>
        <w:t>第一部分</w:t>
      </w:r>
      <w:r>
        <w:rPr>
          <w:rFonts w:ascii="方正小标宋简体" w:eastAsia="方正小标宋简体" w:cs="方正小标宋简体" w:hint="eastAsia"/>
          <w:sz w:val="30"/>
          <w:szCs w:val="30"/>
          <w:lang w:val="zh-CN"/>
        </w:rPr>
        <w:t xml:space="preserve">  </w:t>
      </w:r>
      <w:r>
        <w:rPr>
          <w:rFonts w:ascii="方正小标宋简体" w:eastAsia="方正小标宋简体" w:cs="方正小标宋简体" w:hint="eastAsia"/>
          <w:sz w:val="30"/>
          <w:szCs w:val="30"/>
          <w:lang w:val="zh-CN"/>
        </w:rPr>
        <w:t>概</w:t>
      </w:r>
      <w:r>
        <w:rPr>
          <w:rFonts w:ascii="方正小标宋简体" w:eastAsia="方正小标宋简体" w:cs="方正小标宋简体" w:hint="eastAsia"/>
          <w:sz w:val="30"/>
          <w:szCs w:val="30"/>
          <w:lang w:val="zh-CN"/>
        </w:rPr>
        <w:t xml:space="preserve"> </w:t>
      </w:r>
      <w:proofErr w:type="gramStart"/>
      <w:r>
        <w:rPr>
          <w:rFonts w:ascii="方正小标宋简体" w:eastAsia="方正小标宋简体" w:cs="方正小标宋简体" w:hint="eastAsia"/>
          <w:sz w:val="30"/>
          <w:szCs w:val="30"/>
          <w:lang w:val="zh-CN"/>
        </w:rPr>
        <w:t>况</w:t>
      </w:r>
      <w:proofErr w:type="gramEnd"/>
    </w:p>
    <w:p w14:paraId="4621BFF0" w14:textId="77777777" w:rsidR="004A6E82" w:rsidRDefault="003919AE">
      <w:pPr>
        <w:tabs>
          <w:tab w:val="right" w:leader="dot" w:pos="8306"/>
        </w:tabs>
        <w:spacing w:line="700" w:lineRule="exact"/>
        <w:ind w:left="220"/>
        <w:rPr>
          <w:rFonts w:ascii="Times New Roman" w:eastAsia="仿宋_GB2312" w:cs="Times New Roman"/>
          <w:sz w:val="30"/>
          <w:szCs w:val="30"/>
          <w:lang w:val="zh-CN"/>
        </w:rPr>
      </w:pPr>
      <w:r>
        <w:rPr>
          <w:rFonts w:ascii="仿宋_GB2312" w:eastAsia="仿宋_GB2312" w:cs="仿宋_GB2312" w:hint="eastAsia"/>
          <w:sz w:val="30"/>
          <w:szCs w:val="30"/>
          <w:lang w:val="zh-CN"/>
        </w:rPr>
        <w:t>一、主要职责</w:t>
      </w:r>
    </w:p>
    <w:p w14:paraId="0FAD4379" w14:textId="77777777" w:rsidR="004A6E82" w:rsidRDefault="003919AE">
      <w:pPr>
        <w:tabs>
          <w:tab w:val="right" w:leader="dot" w:pos="8306"/>
        </w:tabs>
        <w:spacing w:line="700" w:lineRule="exact"/>
        <w:ind w:left="220"/>
        <w:rPr>
          <w:rFonts w:ascii="Times New Roman" w:eastAsia="仿宋_GB2312" w:cs="Times New Roman"/>
          <w:sz w:val="30"/>
          <w:szCs w:val="30"/>
          <w:lang w:val="zh-CN"/>
        </w:rPr>
      </w:pPr>
      <w:r>
        <w:rPr>
          <w:rFonts w:ascii="仿宋_GB2312" w:eastAsia="仿宋_GB2312" w:cs="仿宋_GB2312" w:hint="eastAsia"/>
          <w:sz w:val="30"/>
          <w:szCs w:val="30"/>
          <w:lang w:val="zh-CN"/>
        </w:rPr>
        <w:t>二、机构设置</w:t>
      </w:r>
    </w:p>
    <w:p w14:paraId="1028FF84" w14:textId="77777777" w:rsidR="004A6E82" w:rsidRDefault="003919AE">
      <w:pPr>
        <w:tabs>
          <w:tab w:val="right" w:leader="dot" w:pos="8306"/>
        </w:tabs>
        <w:spacing w:line="700" w:lineRule="exact"/>
        <w:rPr>
          <w:rFonts w:ascii="Times New Roman" w:eastAsia="方正小标宋简体" w:cs="Times New Roman"/>
          <w:sz w:val="30"/>
          <w:szCs w:val="30"/>
          <w:lang w:val="zh-CN"/>
        </w:rPr>
      </w:pPr>
      <w:r>
        <w:rPr>
          <w:rFonts w:ascii="方正小标宋简体" w:eastAsia="方正小标宋简体" w:cs="方正小标宋简体" w:hint="eastAsia"/>
          <w:sz w:val="30"/>
          <w:szCs w:val="30"/>
          <w:lang w:val="zh-CN"/>
        </w:rPr>
        <w:t>第二部分</w:t>
      </w:r>
      <w:r>
        <w:rPr>
          <w:rFonts w:ascii="方正小标宋简体" w:eastAsia="方正小标宋简体" w:cs="方正小标宋简体" w:hint="eastAsia"/>
          <w:sz w:val="30"/>
          <w:szCs w:val="30"/>
          <w:lang w:val="zh-CN"/>
        </w:rPr>
        <w:t xml:space="preserve">  2023</w:t>
      </w:r>
      <w:r>
        <w:rPr>
          <w:rFonts w:ascii="方正小标宋简体" w:eastAsia="方正小标宋简体" w:cs="方正小标宋简体" w:hint="eastAsia"/>
          <w:sz w:val="30"/>
          <w:szCs w:val="30"/>
          <w:lang w:val="zh-CN"/>
        </w:rPr>
        <w:t>年度部门决算表</w:t>
      </w:r>
    </w:p>
    <w:p w14:paraId="019934FF" w14:textId="77777777" w:rsidR="004A6E82" w:rsidRDefault="003919AE">
      <w:pPr>
        <w:tabs>
          <w:tab w:val="right" w:leader="dot" w:pos="8306"/>
        </w:tabs>
        <w:spacing w:line="700" w:lineRule="exact"/>
        <w:ind w:left="220"/>
        <w:rPr>
          <w:rFonts w:ascii="Times New Roman" w:eastAsia="仿宋_GB2312" w:cs="Times New Roman"/>
          <w:sz w:val="30"/>
          <w:szCs w:val="30"/>
          <w:lang w:val="zh-CN"/>
        </w:rPr>
      </w:pPr>
      <w:r>
        <w:rPr>
          <w:rFonts w:ascii="仿宋_GB2312" w:eastAsia="仿宋_GB2312" w:cs="仿宋_GB2312" w:hint="eastAsia"/>
          <w:sz w:val="30"/>
          <w:szCs w:val="30"/>
          <w:lang w:val="zh-CN"/>
        </w:rPr>
        <w:t>一、收入支出决算总表</w:t>
      </w:r>
    </w:p>
    <w:p w14:paraId="2AD922BD" w14:textId="77777777" w:rsidR="004A6E82" w:rsidRDefault="003919AE">
      <w:pPr>
        <w:tabs>
          <w:tab w:val="right" w:leader="dot" w:pos="8306"/>
        </w:tabs>
        <w:spacing w:line="700" w:lineRule="exact"/>
        <w:ind w:left="220"/>
        <w:rPr>
          <w:rFonts w:ascii="Times New Roman" w:eastAsia="仿宋_GB2312" w:cs="Times New Roman"/>
          <w:sz w:val="30"/>
          <w:szCs w:val="30"/>
          <w:lang w:val="zh-CN"/>
        </w:rPr>
      </w:pPr>
      <w:r>
        <w:rPr>
          <w:rFonts w:ascii="仿宋_GB2312" w:eastAsia="仿宋_GB2312" w:cs="仿宋_GB2312" w:hint="eastAsia"/>
          <w:sz w:val="30"/>
          <w:szCs w:val="30"/>
          <w:lang w:val="zh-CN"/>
        </w:rPr>
        <w:t>二、收入决算表（按功能分类列示）</w:t>
      </w:r>
    </w:p>
    <w:p w14:paraId="780BAFAC" w14:textId="77777777" w:rsidR="004A6E82" w:rsidRDefault="003919AE">
      <w:pPr>
        <w:tabs>
          <w:tab w:val="right" w:leader="dot" w:pos="8306"/>
        </w:tabs>
        <w:spacing w:line="700" w:lineRule="exact"/>
        <w:ind w:left="220"/>
        <w:rPr>
          <w:rFonts w:ascii="Times New Roman" w:eastAsia="仿宋_GB2312" w:cs="Times New Roman"/>
          <w:sz w:val="30"/>
          <w:szCs w:val="30"/>
          <w:lang w:val="zh-CN"/>
        </w:rPr>
      </w:pPr>
      <w:r>
        <w:rPr>
          <w:rFonts w:ascii="仿宋_GB2312" w:eastAsia="仿宋_GB2312" w:cs="仿宋_GB2312" w:hint="eastAsia"/>
          <w:sz w:val="30"/>
          <w:szCs w:val="30"/>
          <w:lang w:val="zh-CN"/>
        </w:rPr>
        <w:t>三、收入决算表（按单位列示）</w:t>
      </w:r>
    </w:p>
    <w:p w14:paraId="4FBC8E2A" w14:textId="77777777" w:rsidR="004A6E82" w:rsidRDefault="003919AE">
      <w:pPr>
        <w:tabs>
          <w:tab w:val="right" w:leader="dot" w:pos="8306"/>
        </w:tabs>
        <w:spacing w:line="700" w:lineRule="exact"/>
        <w:ind w:left="220"/>
        <w:rPr>
          <w:rFonts w:ascii="Times New Roman" w:eastAsia="仿宋_GB2312" w:cs="Times New Roman"/>
          <w:sz w:val="30"/>
          <w:szCs w:val="30"/>
          <w:lang w:val="zh-CN"/>
        </w:rPr>
      </w:pPr>
      <w:r>
        <w:rPr>
          <w:rFonts w:ascii="仿宋_GB2312" w:eastAsia="仿宋_GB2312" w:cs="仿宋_GB2312" w:hint="eastAsia"/>
          <w:sz w:val="30"/>
          <w:szCs w:val="30"/>
          <w:lang w:val="zh-CN"/>
        </w:rPr>
        <w:t>四、支出决算表</w:t>
      </w:r>
    </w:p>
    <w:p w14:paraId="5AB0425A" w14:textId="77777777" w:rsidR="004A6E82" w:rsidRDefault="003919AE">
      <w:pPr>
        <w:tabs>
          <w:tab w:val="right" w:leader="dot" w:pos="8306"/>
        </w:tabs>
        <w:spacing w:line="700" w:lineRule="exact"/>
        <w:ind w:left="220"/>
        <w:rPr>
          <w:rFonts w:ascii="Times New Roman" w:eastAsia="仿宋_GB2312" w:cs="Times New Roman"/>
          <w:sz w:val="30"/>
          <w:szCs w:val="30"/>
          <w:lang w:val="zh-CN"/>
        </w:rPr>
      </w:pPr>
      <w:r>
        <w:rPr>
          <w:rFonts w:ascii="仿宋_GB2312" w:eastAsia="仿宋_GB2312" w:cs="仿宋_GB2312" w:hint="eastAsia"/>
          <w:sz w:val="30"/>
          <w:szCs w:val="30"/>
          <w:lang w:val="zh-CN"/>
        </w:rPr>
        <w:t>五、财政拨款收入支出决算总表</w:t>
      </w:r>
    </w:p>
    <w:p w14:paraId="161D7004" w14:textId="77777777" w:rsidR="004A6E82" w:rsidRDefault="003919AE">
      <w:pPr>
        <w:tabs>
          <w:tab w:val="right" w:leader="dot" w:pos="8306"/>
        </w:tabs>
        <w:spacing w:line="700" w:lineRule="exact"/>
        <w:ind w:left="220"/>
        <w:rPr>
          <w:rFonts w:ascii="Times New Roman" w:eastAsia="仿宋_GB2312" w:cs="Times New Roman"/>
          <w:sz w:val="30"/>
          <w:szCs w:val="30"/>
          <w:lang w:val="zh-CN"/>
        </w:rPr>
      </w:pPr>
      <w:r>
        <w:rPr>
          <w:rFonts w:ascii="仿宋_GB2312" w:eastAsia="仿宋_GB2312" w:cs="仿宋_GB2312" w:hint="eastAsia"/>
          <w:sz w:val="30"/>
          <w:szCs w:val="30"/>
          <w:lang w:val="zh-CN"/>
        </w:rPr>
        <w:t>六、一般公共预算财政拨款支出决算表</w:t>
      </w:r>
    </w:p>
    <w:p w14:paraId="0DD0FE1A" w14:textId="77777777" w:rsidR="004A6E82" w:rsidRDefault="003919AE">
      <w:pPr>
        <w:tabs>
          <w:tab w:val="right" w:leader="dot" w:pos="8306"/>
        </w:tabs>
        <w:spacing w:line="700" w:lineRule="exact"/>
        <w:ind w:left="220"/>
        <w:rPr>
          <w:rFonts w:ascii="Times New Roman" w:eastAsia="仿宋_GB2312" w:cs="Times New Roman"/>
          <w:sz w:val="30"/>
          <w:szCs w:val="30"/>
          <w:lang w:val="zh-CN"/>
        </w:rPr>
      </w:pPr>
      <w:r>
        <w:rPr>
          <w:rFonts w:ascii="仿宋_GB2312" w:eastAsia="仿宋_GB2312" w:cs="仿宋_GB2312" w:hint="eastAsia"/>
          <w:sz w:val="30"/>
          <w:szCs w:val="30"/>
          <w:lang w:val="zh-CN"/>
        </w:rPr>
        <w:t>七、一般公共预算财政拨款基本支出决算表</w:t>
      </w:r>
    </w:p>
    <w:p w14:paraId="2267D2B6" w14:textId="77777777" w:rsidR="004A6E82" w:rsidRDefault="003919AE">
      <w:pPr>
        <w:tabs>
          <w:tab w:val="right" w:leader="dot" w:pos="8306"/>
        </w:tabs>
        <w:spacing w:line="700" w:lineRule="exact"/>
        <w:ind w:left="220"/>
        <w:rPr>
          <w:rFonts w:ascii="Times New Roman" w:eastAsia="仿宋_GB2312" w:cs="Times New Roman"/>
          <w:sz w:val="30"/>
          <w:szCs w:val="30"/>
          <w:lang w:val="zh-CN"/>
        </w:rPr>
      </w:pPr>
      <w:r>
        <w:rPr>
          <w:rFonts w:ascii="仿宋_GB2312" w:eastAsia="仿宋_GB2312" w:cs="仿宋_GB2312" w:hint="eastAsia"/>
          <w:sz w:val="30"/>
          <w:szCs w:val="30"/>
          <w:lang w:val="zh-CN"/>
        </w:rPr>
        <w:t>八、政府性基金预算财政拨款收入支出决算表</w:t>
      </w:r>
    </w:p>
    <w:p w14:paraId="4FB88752" w14:textId="77777777" w:rsidR="004A6E82" w:rsidRDefault="003919AE">
      <w:pPr>
        <w:tabs>
          <w:tab w:val="right" w:leader="dot" w:pos="8306"/>
        </w:tabs>
        <w:spacing w:line="700" w:lineRule="exact"/>
        <w:ind w:left="220"/>
        <w:rPr>
          <w:rFonts w:ascii="Times New Roman" w:eastAsia="仿宋_GB2312" w:cs="Times New Roman"/>
          <w:sz w:val="30"/>
          <w:szCs w:val="30"/>
          <w:lang w:val="zh-CN"/>
        </w:rPr>
      </w:pPr>
      <w:r>
        <w:rPr>
          <w:rFonts w:ascii="仿宋_GB2312" w:eastAsia="仿宋_GB2312" w:cs="仿宋_GB2312" w:hint="eastAsia"/>
          <w:sz w:val="30"/>
          <w:szCs w:val="30"/>
          <w:lang w:val="zh-CN"/>
        </w:rPr>
        <w:t>九、国有资本经营预算财政拨款收入支出决算表</w:t>
      </w:r>
    </w:p>
    <w:p w14:paraId="7185C6F8" w14:textId="77777777" w:rsidR="004A6E82" w:rsidRDefault="003919AE">
      <w:pPr>
        <w:tabs>
          <w:tab w:val="right" w:leader="dot" w:pos="8306"/>
        </w:tabs>
        <w:spacing w:line="700" w:lineRule="exact"/>
        <w:ind w:left="220"/>
        <w:rPr>
          <w:rFonts w:ascii="Times New Roman" w:eastAsia="仿宋_GB2312" w:cs="Times New Roman"/>
          <w:sz w:val="30"/>
          <w:szCs w:val="30"/>
          <w:lang w:val="zh-CN"/>
        </w:rPr>
      </w:pPr>
      <w:r>
        <w:rPr>
          <w:rFonts w:ascii="仿宋_GB2312" w:eastAsia="仿宋_GB2312" w:cs="仿宋_GB2312" w:hint="eastAsia"/>
          <w:sz w:val="30"/>
          <w:szCs w:val="30"/>
          <w:lang w:val="zh-CN"/>
        </w:rPr>
        <w:t>十、财政拨款</w:t>
      </w:r>
      <w:r>
        <w:rPr>
          <w:rFonts w:ascii="仿宋_GB2312" w:eastAsia="仿宋_GB2312" w:cs="Times New Roman"/>
          <w:sz w:val="30"/>
          <w:szCs w:val="30"/>
          <w:lang w:val="zh-CN"/>
        </w:rPr>
        <w:t>“</w:t>
      </w:r>
      <w:r>
        <w:rPr>
          <w:rFonts w:ascii="仿宋_GB2312" w:eastAsia="仿宋_GB2312" w:cs="仿宋_GB2312" w:hint="eastAsia"/>
          <w:sz w:val="30"/>
          <w:szCs w:val="30"/>
          <w:lang w:val="zh-CN"/>
        </w:rPr>
        <w:t>三公</w:t>
      </w:r>
      <w:r>
        <w:rPr>
          <w:rFonts w:ascii="仿宋_GB2312" w:eastAsia="仿宋_GB2312" w:cs="Times New Roman"/>
          <w:sz w:val="30"/>
          <w:szCs w:val="30"/>
          <w:lang w:val="zh-CN"/>
        </w:rPr>
        <w:t>”</w:t>
      </w:r>
      <w:r>
        <w:rPr>
          <w:rFonts w:ascii="仿宋_GB2312" w:eastAsia="仿宋_GB2312" w:cs="仿宋_GB2312" w:hint="eastAsia"/>
          <w:sz w:val="30"/>
          <w:szCs w:val="30"/>
          <w:lang w:val="zh-CN"/>
        </w:rPr>
        <w:t>经费支出决算表</w:t>
      </w:r>
    </w:p>
    <w:p w14:paraId="18780424" w14:textId="77777777" w:rsidR="004A6E82" w:rsidRDefault="003919AE">
      <w:pPr>
        <w:tabs>
          <w:tab w:val="right" w:leader="dot" w:pos="8306"/>
        </w:tabs>
        <w:spacing w:line="700" w:lineRule="exact"/>
        <w:ind w:left="220"/>
        <w:rPr>
          <w:rFonts w:ascii="Times New Roman" w:eastAsia="仿宋_GB2312" w:cs="Times New Roman"/>
          <w:sz w:val="30"/>
          <w:szCs w:val="30"/>
          <w:lang w:val="zh-CN"/>
        </w:rPr>
      </w:pPr>
      <w:r>
        <w:rPr>
          <w:rFonts w:ascii="仿宋_GB2312" w:eastAsia="仿宋_GB2312" w:cs="仿宋_GB2312" w:hint="eastAsia"/>
          <w:sz w:val="30"/>
          <w:szCs w:val="30"/>
          <w:lang w:val="zh-CN"/>
        </w:rPr>
        <w:t>十一、项目支出决算表</w:t>
      </w:r>
    </w:p>
    <w:p w14:paraId="78FCC5D1" w14:textId="77777777" w:rsidR="004A6E82" w:rsidRDefault="003919AE">
      <w:pPr>
        <w:tabs>
          <w:tab w:val="right" w:leader="dot" w:pos="8306"/>
        </w:tabs>
        <w:spacing w:line="700" w:lineRule="exact"/>
        <w:ind w:left="220"/>
        <w:rPr>
          <w:rFonts w:ascii="Times New Roman" w:eastAsia="仿宋_GB2312" w:cs="Times New Roman"/>
          <w:sz w:val="30"/>
          <w:szCs w:val="30"/>
          <w:lang w:val="zh-CN"/>
        </w:rPr>
      </w:pPr>
      <w:r>
        <w:rPr>
          <w:rFonts w:ascii="仿宋_GB2312" w:eastAsia="仿宋_GB2312" w:cs="仿宋_GB2312" w:hint="eastAsia"/>
          <w:sz w:val="30"/>
          <w:szCs w:val="30"/>
          <w:lang w:val="zh-CN"/>
        </w:rPr>
        <w:t>十二、关于空表的说明</w:t>
      </w:r>
    </w:p>
    <w:p w14:paraId="407F4CF1" w14:textId="77777777" w:rsidR="004A6E82" w:rsidRDefault="003919AE">
      <w:pPr>
        <w:tabs>
          <w:tab w:val="right" w:leader="dot" w:pos="8306"/>
        </w:tabs>
        <w:spacing w:line="700" w:lineRule="exact"/>
        <w:rPr>
          <w:rFonts w:ascii="Times New Roman" w:eastAsia="方正小标宋简体" w:cs="Times New Roman"/>
          <w:sz w:val="30"/>
          <w:szCs w:val="30"/>
          <w:lang w:val="zh-CN"/>
        </w:rPr>
      </w:pPr>
      <w:r>
        <w:rPr>
          <w:rFonts w:ascii="方正小标宋简体" w:eastAsia="方正小标宋简体" w:cs="方正小标宋简体" w:hint="eastAsia"/>
          <w:sz w:val="30"/>
          <w:szCs w:val="30"/>
          <w:lang w:val="zh-CN"/>
        </w:rPr>
        <w:t>第三部分</w:t>
      </w:r>
      <w:r>
        <w:rPr>
          <w:rFonts w:ascii="方正小标宋简体" w:eastAsia="方正小标宋简体" w:cs="方正小标宋简体" w:hint="eastAsia"/>
          <w:sz w:val="30"/>
          <w:szCs w:val="30"/>
          <w:lang w:val="zh-CN"/>
        </w:rPr>
        <w:t xml:space="preserve">  2023</w:t>
      </w:r>
      <w:r>
        <w:rPr>
          <w:rFonts w:ascii="方正小标宋简体" w:eastAsia="方正小标宋简体" w:cs="方正小标宋简体" w:hint="eastAsia"/>
          <w:sz w:val="30"/>
          <w:szCs w:val="30"/>
          <w:lang w:val="zh-CN"/>
        </w:rPr>
        <w:t>年度部门决算情况说明</w:t>
      </w:r>
    </w:p>
    <w:p w14:paraId="34197B68" w14:textId="77777777" w:rsidR="004A6E82" w:rsidRDefault="003919AE">
      <w:pPr>
        <w:tabs>
          <w:tab w:val="right" w:leader="dot" w:pos="8306"/>
        </w:tabs>
        <w:spacing w:line="700" w:lineRule="exact"/>
        <w:ind w:left="220"/>
        <w:rPr>
          <w:rFonts w:ascii="Times New Roman" w:eastAsia="仿宋_GB2312" w:cs="Times New Roman"/>
          <w:sz w:val="30"/>
          <w:szCs w:val="30"/>
          <w:lang w:val="zh-CN"/>
        </w:rPr>
      </w:pPr>
      <w:r>
        <w:rPr>
          <w:rFonts w:ascii="仿宋_GB2312" w:eastAsia="仿宋_GB2312" w:cs="仿宋_GB2312" w:hint="eastAsia"/>
          <w:sz w:val="30"/>
          <w:szCs w:val="30"/>
          <w:lang w:val="zh-CN"/>
        </w:rPr>
        <w:t>一、收支决算总体情况说明</w:t>
      </w:r>
    </w:p>
    <w:p w14:paraId="4260AAE4" w14:textId="77777777" w:rsidR="004A6E82" w:rsidRDefault="003919AE">
      <w:pPr>
        <w:tabs>
          <w:tab w:val="right" w:leader="dot" w:pos="8306"/>
        </w:tabs>
        <w:spacing w:line="700" w:lineRule="exact"/>
        <w:ind w:left="220"/>
        <w:rPr>
          <w:rFonts w:ascii="Times New Roman" w:eastAsia="仿宋_GB2312" w:cs="Times New Roman"/>
          <w:sz w:val="30"/>
          <w:szCs w:val="30"/>
          <w:lang w:val="zh-CN"/>
        </w:rPr>
      </w:pPr>
      <w:r>
        <w:rPr>
          <w:rFonts w:ascii="仿宋_GB2312" w:eastAsia="仿宋_GB2312" w:cs="仿宋_GB2312" w:hint="eastAsia"/>
          <w:sz w:val="30"/>
          <w:szCs w:val="30"/>
          <w:lang w:val="zh-CN"/>
        </w:rPr>
        <w:lastRenderedPageBreak/>
        <w:t>二、收入决算情况说明</w:t>
      </w:r>
    </w:p>
    <w:p w14:paraId="5EF8D16B" w14:textId="77777777" w:rsidR="004A6E82" w:rsidRDefault="003919AE">
      <w:pPr>
        <w:tabs>
          <w:tab w:val="right" w:leader="dot" w:pos="8306"/>
        </w:tabs>
        <w:spacing w:line="700" w:lineRule="exact"/>
        <w:ind w:left="220"/>
        <w:rPr>
          <w:rFonts w:ascii="Times New Roman" w:eastAsia="仿宋_GB2312" w:cs="Times New Roman"/>
          <w:sz w:val="30"/>
          <w:szCs w:val="30"/>
          <w:lang w:val="zh-CN"/>
        </w:rPr>
      </w:pPr>
      <w:r>
        <w:rPr>
          <w:rFonts w:ascii="仿宋_GB2312" w:eastAsia="仿宋_GB2312" w:cs="仿宋_GB2312" w:hint="eastAsia"/>
          <w:sz w:val="30"/>
          <w:szCs w:val="30"/>
          <w:lang w:val="zh-CN"/>
        </w:rPr>
        <w:t>三、支出决算情况说明</w:t>
      </w:r>
    </w:p>
    <w:p w14:paraId="3BA32728" w14:textId="77777777" w:rsidR="004A6E82" w:rsidRDefault="003919AE">
      <w:pPr>
        <w:tabs>
          <w:tab w:val="right" w:leader="dot" w:pos="8306"/>
        </w:tabs>
        <w:spacing w:line="700" w:lineRule="exact"/>
        <w:ind w:left="220"/>
        <w:rPr>
          <w:rFonts w:ascii="Times New Roman" w:eastAsia="仿宋_GB2312" w:cs="Times New Roman"/>
          <w:sz w:val="30"/>
          <w:szCs w:val="30"/>
          <w:lang w:val="zh-CN"/>
        </w:rPr>
      </w:pPr>
      <w:r>
        <w:rPr>
          <w:rFonts w:ascii="仿宋_GB2312" w:eastAsia="仿宋_GB2312" w:cs="仿宋_GB2312" w:hint="eastAsia"/>
          <w:sz w:val="30"/>
          <w:szCs w:val="30"/>
          <w:lang w:val="zh-CN"/>
        </w:rPr>
        <w:t>四、财政拨款收支决算总体情况说明</w:t>
      </w:r>
    </w:p>
    <w:p w14:paraId="2F229138" w14:textId="77777777" w:rsidR="004A6E82" w:rsidRDefault="003919AE">
      <w:pPr>
        <w:tabs>
          <w:tab w:val="right" w:leader="dot" w:pos="8306"/>
        </w:tabs>
        <w:spacing w:line="700" w:lineRule="exact"/>
        <w:ind w:left="220"/>
        <w:rPr>
          <w:rFonts w:ascii="Times New Roman" w:eastAsia="仿宋_GB2312" w:cs="Times New Roman"/>
          <w:sz w:val="30"/>
          <w:szCs w:val="30"/>
          <w:lang w:val="zh-CN"/>
        </w:rPr>
      </w:pPr>
      <w:r>
        <w:rPr>
          <w:rFonts w:ascii="仿宋_GB2312" w:eastAsia="仿宋_GB2312" w:cs="仿宋_GB2312" w:hint="eastAsia"/>
          <w:sz w:val="30"/>
          <w:szCs w:val="30"/>
          <w:lang w:val="zh-CN"/>
        </w:rPr>
        <w:t>五、一般公共预算财政拨款支出决算情况说明</w:t>
      </w:r>
    </w:p>
    <w:p w14:paraId="628F74E5" w14:textId="77777777" w:rsidR="004A6E82" w:rsidRDefault="003919AE">
      <w:pPr>
        <w:tabs>
          <w:tab w:val="right" w:leader="dot" w:pos="8306"/>
        </w:tabs>
        <w:spacing w:line="700" w:lineRule="exact"/>
        <w:ind w:left="220"/>
        <w:rPr>
          <w:rFonts w:ascii="Times New Roman" w:eastAsia="仿宋_GB2312" w:cs="Times New Roman"/>
          <w:sz w:val="30"/>
          <w:szCs w:val="30"/>
          <w:lang w:val="zh-CN"/>
        </w:rPr>
      </w:pPr>
      <w:r>
        <w:rPr>
          <w:rFonts w:ascii="仿宋_GB2312" w:eastAsia="仿宋_GB2312" w:cs="仿宋_GB2312" w:hint="eastAsia"/>
          <w:sz w:val="30"/>
          <w:szCs w:val="30"/>
          <w:lang w:val="zh-CN"/>
        </w:rPr>
        <w:t>六、一般公共预算财政拨款基本支出决算情况说明</w:t>
      </w:r>
    </w:p>
    <w:p w14:paraId="328724CF" w14:textId="77777777" w:rsidR="004A6E82" w:rsidRDefault="003919AE">
      <w:pPr>
        <w:tabs>
          <w:tab w:val="right" w:leader="dot" w:pos="8306"/>
        </w:tabs>
        <w:spacing w:line="700" w:lineRule="exact"/>
        <w:ind w:left="220"/>
        <w:rPr>
          <w:rFonts w:ascii="Times New Roman" w:eastAsia="仿宋_GB2312" w:cs="Times New Roman"/>
          <w:sz w:val="30"/>
          <w:szCs w:val="30"/>
          <w:lang w:val="zh-CN"/>
        </w:rPr>
      </w:pPr>
      <w:r>
        <w:rPr>
          <w:rFonts w:ascii="仿宋_GB2312" w:eastAsia="仿宋_GB2312" w:cs="仿宋_GB2312" w:hint="eastAsia"/>
          <w:sz w:val="30"/>
          <w:szCs w:val="30"/>
          <w:lang w:val="zh-CN"/>
        </w:rPr>
        <w:t>七、政府性基金预算财政拨款收支决算情况说明</w:t>
      </w:r>
    </w:p>
    <w:p w14:paraId="10CF5C51" w14:textId="77777777" w:rsidR="004A6E82" w:rsidRDefault="003919AE">
      <w:pPr>
        <w:tabs>
          <w:tab w:val="right" w:leader="dot" w:pos="8306"/>
        </w:tabs>
        <w:spacing w:line="700" w:lineRule="exact"/>
        <w:ind w:left="220"/>
        <w:rPr>
          <w:rFonts w:ascii="Times New Roman" w:eastAsia="仿宋_GB2312" w:cs="Times New Roman"/>
          <w:sz w:val="30"/>
          <w:szCs w:val="30"/>
          <w:lang w:val="zh-CN"/>
        </w:rPr>
      </w:pPr>
      <w:r>
        <w:rPr>
          <w:rFonts w:ascii="仿宋_GB2312" w:eastAsia="仿宋_GB2312" w:cs="仿宋_GB2312" w:hint="eastAsia"/>
          <w:sz w:val="30"/>
          <w:szCs w:val="30"/>
          <w:lang w:val="zh-CN"/>
        </w:rPr>
        <w:t>八、国有资本经营预算财政拨款收支决算情况说明</w:t>
      </w:r>
    </w:p>
    <w:p w14:paraId="347675BD" w14:textId="77777777" w:rsidR="004A6E82" w:rsidRDefault="003919AE">
      <w:pPr>
        <w:tabs>
          <w:tab w:val="right" w:leader="dot" w:pos="8306"/>
        </w:tabs>
        <w:spacing w:line="700" w:lineRule="exact"/>
        <w:ind w:left="220"/>
        <w:rPr>
          <w:rFonts w:ascii="Times New Roman" w:eastAsia="仿宋_GB2312" w:cs="Times New Roman"/>
          <w:sz w:val="30"/>
          <w:szCs w:val="30"/>
          <w:lang w:val="zh-CN"/>
        </w:rPr>
      </w:pPr>
      <w:r>
        <w:rPr>
          <w:rFonts w:ascii="仿宋_GB2312" w:eastAsia="仿宋_GB2312" w:cs="仿宋_GB2312" w:hint="eastAsia"/>
          <w:sz w:val="30"/>
          <w:szCs w:val="30"/>
          <w:lang w:val="zh-CN"/>
        </w:rPr>
        <w:t>九、财政拨款</w:t>
      </w:r>
      <w:r>
        <w:rPr>
          <w:rFonts w:ascii="仿宋_GB2312" w:eastAsia="仿宋_GB2312" w:cs="Times New Roman"/>
          <w:sz w:val="30"/>
          <w:szCs w:val="30"/>
          <w:lang w:val="zh-CN"/>
        </w:rPr>
        <w:t>“</w:t>
      </w:r>
      <w:r>
        <w:rPr>
          <w:rFonts w:ascii="仿宋_GB2312" w:eastAsia="仿宋_GB2312" w:cs="仿宋_GB2312" w:hint="eastAsia"/>
          <w:sz w:val="30"/>
          <w:szCs w:val="30"/>
          <w:lang w:val="zh-CN"/>
        </w:rPr>
        <w:t>三公</w:t>
      </w:r>
      <w:r>
        <w:rPr>
          <w:rFonts w:ascii="仿宋_GB2312" w:eastAsia="仿宋_GB2312" w:cs="Times New Roman"/>
          <w:sz w:val="30"/>
          <w:szCs w:val="30"/>
          <w:lang w:val="zh-CN"/>
        </w:rPr>
        <w:t>”</w:t>
      </w:r>
      <w:r>
        <w:rPr>
          <w:rFonts w:ascii="仿宋_GB2312" w:eastAsia="仿宋_GB2312" w:cs="仿宋_GB2312" w:hint="eastAsia"/>
          <w:sz w:val="30"/>
          <w:szCs w:val="30"/>
          <w:lang w:val="zh-CN"/>
        </w:rPr>
        <w:t>经费支出决算情况说明</w:t>
      </w:r>
    </w:p>
    <w:p w14:paraId="24456197" w14:textId="77777777" w:rsidR="004A6E82" w:rsidRDefault="003919AE">
      <w:pPr>
        <w:tabs>
          <w:tab w:val="right" w:leader="dot" w:pos="8306"/>
        </w:tabs>
        <w:spacing w:line="700" w:lineRule="exact"/>
        <w:ind w:left="220"/>
        <w:rPr>
          <w:rFonts w:ascii="Times New Roman" w:eastAsia="仿宋_GB2312" w:cs="Times New Roman"/>
          <w:sz w:val="30"/>
          <w:szCs w:val="30"/>
          <w:lang w:val="zh-CN"/>
        </w:rPr>
      </w:pPr>
      <w:r>
        <w:rPr>
          <w:rFonts w:ascii="仿宋_GB2312" w:eastAsia="仿宋_GB2312" w:cs="仿宋_GB2312" w:hint="eastAsia"/>
          <w:sz w:val="30"/>
          <w:szCs w:val="30"/>
          <w:lang w:val="zh-CN"/>
        </w:rPr>
        <w:t>十、机关运行经费支出情况说明</w:t>
      </w:r>
    </w:p>
    <w:p w14:paraId="7AF86116" w14:textId="77777777" w:rsidR="004A6E82" w:rsidRDefault="003919AE">
      <w:pPr>
        <w:tabs>
          <w:tab w:val="right" w:leader="dot" w:pos="8306"/>
        </w:tabs>
        <w:spacing w:line="700" w:lineRule="exact"/>
        <w:ind w:left="220"/>
        <w:rPr>
          <w:rFonts w:ascii="Times New Roman" w:eastAsia="仿宋_GB2312" w:cs="Times New Roman"/>
          <w:sz w:val="30"/>
          <w:szCs w:val="30"/>
          <w:lang w:val="zh-CN"/>
        </w:rPr>
      </w:pPr>
      <w:r>
        <w:rPr>
          <w:rFonts w:ascii="仿宋_GB2312" w:eastAsia="仿宋_GB2312" w:cs="仿宋_GB2312" w:hint="eastAsia"/>
          <w:sz w:val="30"/>
          <w:szCs w:val="30"/>
          <w:lang w:val="zh-CN"/>
        </w:rPr>
        <w:t>十一、政府采购支出情况说明</w:t>
      </w:r>
    </w:p>
    <w:p w14:paraId="3B4BE961" w14:textId="77777777" w:rsidR="004A6E82" w:rsidRDefault="003919AE">
      <w:pPr>
        <w:tabs>
          <w:tab w:val="right" w:leader="dot" w:pos="8306"/>
        </w:tabs>
        <w:spacing w:line="700" w:lineRule="exact"/>
        <w:ind w:left="220"/>
        <w:rPr>
          <w:rFonts w:ascii="Times New Roman" w:eastAsia="仿宋_GB2312" w:cs="Times New Roman"/>
          <w:sz w:val="30"/>
          <w:szCs w:val="30"/>
          <w:lang w:val="zh-CN"/>
        </w:rPr>
      </w:pPr>
      <w:r>
        <w:rPr>
          <w:rFonts w:ascii="仿宋_GB2312" w:eastAsia="仿宋_GB2312" w:cs="仿宋_GB2312" w:hint="eastAsia"/>
          <w:sz w:val="30"/>
          <w:szCs w:val="30"/>
          <w:lang w:val="zh-CN"/>
        </w:rPr>
        <w:t>十二、国有资产占有使用情况说明</w:t>
      </w:r>
    </w:p>
    <w:p w14:paraId="7ADDE0F9" w14:textId="77777777" w:rsidR="004A6E82" w:rsidRDefault="003919AE">
      <w:pPr>
        <w:tabs>
          <w:tab w:val="right" w:leader="dot" w:pos="8306"/>
        </w:tabs>
        <w:spacing w:line="700" w:lineRule="exact"/>
        <w:ind w:left="220"/>
        <w:rPr>
          <w:rFonts w:ascii="Times New Roman" w:eastAsia="仿宋_GB2312" w:cs="Times New Roman"/>
          <w:sz w:val="30"/>
          <w:szCs w:val="30"/>
          <w:lang w:val="zh-CN"/>
        </w:rPr>
      </w:pPr>
      <w:r>
        <w:rPr>
          <w:rFonts w:ascii="仿宋_GB2312" w:eastAsia="仿宋_GB2312" w:cs="仿宋_GB2312" w:hint="eastAsia"/>
          <w:sz w:val="30"/>
          <w:szCs w:val="30"/>
          <w:lang w:val="zh-CN"/>
        </w:rPr>
        <w:t>十三、预算绩</w:t>
      </w:r>
      <w:r>
        <w:rPr>
          <w:rFonts w:ascii="仿宋_GB2312" w:eastAsia="仿宋_GB2312" w:cs="仿宋_GB2312" w:hint="eastAsia"/>
          <w:sz w:val="30"/>
          <w:szCs w:val="30"/>
          <w:lang w:val="zh-CN"/>
        </w:rPr>
        <w:t>效情况说明</w:t>
      </w:r>
    </w:p>
    <w:p w14:paraId="340C2066" w14:textId="77777777" w:rsidR="004A6E82" w:rsidRDefault="003919AE">
      <w:pPr>
        <w:tabs>
          <w:tab w:val="right" w:leader="dot" w:pos="8306"/>
        </w:tabs>
        <w:spacing w:line="700" w:lineRule="exact"/>
        <w:ind w:left="220"/>
        <w:rPr>
          <w:rFonts w:ascii="Times New Roman" w:eastAsia="仿宋_GB2312" w:cs="Times New Roman"/>
          <w:sz w:val="30"/>
          <w:szCs w:val="30"/>
          <w:lang w:val="zh-CN"/>
        </w:rPr>
      </w:pPr>
      <w:r>
        <w:rPr>
          <w:rFonts w:ascii="仿宋_GB2312" w:eastAsia="仿宋_GB2312" w:cs="仿宋_GB2312" w:hint="eastAsia"/>
          <w:sz w:val="30"/>
          <w:szCs w:val="30"/>
          <w:lang w:val="zh-CN"/>
        </w:rPr>
        <w:t>十四、教育、医疗卫生、社会保障和就业、住房保障、涉农补贴等民生支出情况说明</w:t>
      </w:r>
    </w:p>
    <w:p w14:paraId="76C533A8" w14:textId="77777777" w:rsidR="004A6E82" w:rsidRDefault="003919AE">
      <w:pPr>
        <w:tabs>
          <w:tab w:val="right" w:leader="dot" w:pos="8306"/>
        </w:tabs>
        <w:spacing w:line="700" w:lineRule="exact"/>
        <w:rPr>
          <w:rFonts w:ascii="Times New Roman" w:eastAsia="方正小标宋简体" w:cs="Times New Roman"/>
          <w:sz w:val="30"/>
          <w:szCs w:val="30"/>
          <w:lang w:val="zh-CN"/>
        </w:rPr>
      </w:pPr>
      <w:r>
        <w:rPr>
          <w:rFonts w:ascii="方正小标宋简体" w:eastAsia="方正小标宋简体" w:cs="方正小标宋简体" w:hint="eastAsia"/>
          <w:sz w:val="30"/>
          <w:szCs w:val="30"/>
          <w:lang w:val="zh-CN"/>
        </w:rPr>
        <w:t>第四部分</w:t>
      </w:r>
      <w:r>
        <w:rPr>
          <w:rFonts w:ascii="方正小标宋简体" w:eastAsia="方正小标宋简体" w:cs="方正小标宋简体" w:hint="eastAsia"/>
          <w:sz w:val="30"/>
          <w:szCs w:val="30"/>
          <w:lang w:val="zh-CN"/>
        </w:rPr>
        <w:t xml:space="preserve">  </w:t>
      </w:r>
      <w:r>
        <w:rPr>
          <w:rFonts w:ascii="方正小标宋简体" w:eastAsia="方正小标宋简体" w:cs="方正小标宋简体" w:hint="eastAsia"/>
          <w:sz w:val="30"/>
          <w:szCs w:val="30"/>
          <w:lang w:val="zh-CN"/>
        </w:rPr>
        <w:t>名词解释</w:t>
      </w:r>
    </w:p>
    <w:p w14:paraId="3BFC481F" w14:textId="77777777" w:rsidR="004A6E82" w:rsidRDefault="003919AE">
      <w:pPr>
        <w:spacing w:line="700" w:lineRule="exact"/>
        <w:rPr>
          <w:rFonts w:ascii="黑体" w:eastAsia="黑体" w:cs="Times New Roman"/>
          <w:sz w:val="30"/>
          <w:szCs w:val="30"/>
          <w:lang w:val="zh-CN"/>
        </w:rPr>
      </w:pPr>
      <w:r>
        <w:rPr>
          <w:rFonts w:cs="Times New Roman" w:hint="eastAsia"/>
          <w:sz w:val="30"/>
          <w:szCs w:val="30"/>
          <w:lang w:val="zh-CN"/>
        </w:rPr>
        <w:br w:type="page"/>
      </w:r>
    </w:p>
    <w:p w14:paraId="717374F4" w14:textId="77777777" w:rsidR="004A6E82" w:rsidRDefault="003919AE">
      <w:pPr>
        <w:pStyle w:val="1"/>
        <w:keepNext/>
        <w:keepLines/>
        <w:spacing w:line="600" w:lineRule="exact"/>
        <w:jc w:val="center"/>
        <w:rPr>
          <w:rFonts w:ascii="方正小标宋简体" w:eastAsia="方正小标宋简体" w:cs="Times New Roman"/>
          <w:b/>
          <w:bCs/>
          <w:kern w:val="44"/>
          <w:sz w:val="44"/>
          <w:szCs w:val="44"/>
        </w:rPr>
      </w:pPr>
      <w:r>
        <w:rPr>
          <w:rFonts w:ascii="方正小标宋简体" w:eastAsia="方正小标宋简体" w:cs="方正小标宋简体" w:hint="eastAsia"/>
          <w:b/>
          <w:bCs/>
          <w:kern w:val="44"/>
          <w:sz w:val="44"/>
          <w:szCs w:val="44"/>
        </w:rPr>
        <w:lastRenderedPageBreak/>
        <w:t>第一部分</w:t>
      </w:r>
      <w:r>
        <w:rPr>
          <w:rFonts w:ascii="方正小标宋简体" w:eastAsia="方正小标宋简体" w:cs="方正小标宋简体" w:hint="eastAsia"/>
          <w:b/>
          <w:bCs/>
          <w:kern w:val="44"/>
          <w:sz w:val="44"/>
          <w:szCs w:val="44"/>
        </w:rPr>
        <w:t xml:space="preserve">  </w:t>
      </w:r>
      <w:r>
        <w:rPr>
          <w:rFonts w:ascii="方正小标宋简体" w:eastAsia="方正小标宋简体" w:cs="方正小标宋简体" w:hint="eastAsia"/>
          <w:b/>
          <w:bCs/>
          <w:kern w:val="44"/>
          <w:sz w:val="44"/>
          <w:szCs w:val="44"/>
        </w:rPr>
        <w:t>概</w:t>
      </w:r>
      <w:r>
        <w:rPr>
          <w:rFonts w:ascii="方正小标宋简体" w:eastAsia="方正小标宋简体" w:cs="方正小标宋简体" w:hint="eastAsia"/>
          <w:b/>
          <w:bCs/>
          <w:kern w:val="44"/>
          <w:sz w:val="44"/>
          <w:szCs w:val="44"/>
        </w:rPr>
        <w:t xml:space="preserve"> </w:t>
      </w:r>
      <w:proofErr w:type="gramStart"/>
      <w:r>
        <w:rPr>
          <w:rFonts w:ascii="方正小标宋简体" w:eastAsia="方正小标宋简体" w:cs="方正小标宋简体" w:hint="eastAsia"/>
          <w:b/>
          <w:bCs/>
          <w:kern w:val="44"/>
          <w:sz w:val="44"/>
          <w:szCs w:val="44"/>
        </w:rPr>
        <w:t>况</w:t>
      </w:r>
      <w:proofErr w:type="gramEnd"/>
    </w:p>
    <w:p w14:paraId="4EBA8ED0" w14:textId="77777777" w:rsidR="004A6E82" w:rsidRDefault="004A6E82">
      <w:pPr>
        <w:spacing w:line="580" w:lineRule="exact"/>
        <w:rPr>
          <w:rFonts w:ascii="Times New Roman" w:eastAsia="方正小标宋简体" w:cs="Times New Roman"/>
          <w:sz w:val="24"/>
          <w:szCs w:val="24"/>
          <w:lang w:val="zh-CN"/>
        </w:rPr>
      </w:pPr>
    </w:p>
    <w:p w14:paraId="6F5FD1C9" w14:textId="77777777" w:rsidR="004A6E82" w:rsidRDefault="003919AE">
      <w:pPr>
        <w:pStyle w:val="2"/>
        <w:keepNext/>
        <w:keepLines/>
        <w:spacing w:line="600" w:lineRule="exact"/>
        <w:ind w:firstLine="601"/>
        <w:rPr>
          <w:rFonts w:cs="Times New Roman"/>
          <w:b/>
          <w:bCs/>
          <w:sz w:val="30"/>
          <w:szCs w:val="30"/>
          <w:lang w:val="zh-CN"/>
        </w:rPr>
      </w:pPr>
      <w:r>
        <w:rPr>
          <w:rFonts w:hint="eastAsia"/>
          <w:b/>
          <w:bCs/>
          <w:sz w:val="30"/>
          <w:szCs w:val="30"/>
          <w:lang w:val="zh-CN"/>
        </w:rPr>
        <w:t>一、主要职责</w:t>
      </w:r>
    </w:p>
    <w:p w14:paraId="5AA0DB42" w14:textId="77777777" w:rsidR="004A6E82" w:rsidRDefault="003919AE">
      <w:pPr>
        <w:widowControl/>
        <w:spacing w:line="580" w:lineRule="exact"/>
        <w:ind w:firstLineChars="200" w:firstLine="600"/>
        <w:rPr>
          <w:rFonts w:ascii="仿宋_GB2312" w:eastAsia="仿宋_GB2312" w:cs="Times New Roman"/>
          <w:sz w:val="30"/>
          <w:szCs w:val="30"/>
        </w:rPr>
      </w:pPr>
      <w:r>
        <w:rPr>
          <w:rFonts w:ascii="仿宋_GB2312" w:eastAsia="仿宋_GB2312" w:cs="仿宋_GB2312" w:hint="eastAsia"/>
          <w:sz w:val="30"/>
          <w:szCs w:val="30"/>
        </w:rPr>
        <w:t>1</w:t>
      </w:r>
      <w:r>
        <w:rPr>
          <w:rFonts w:ascii="仿宋_GB2312" w:eastAsia="仿宋_GB2312" w:cs="仿宋_GB2312" w:hint="eastAsia"/>
          <w:sz w:val="30"/>
          <w:szCs w:val="30"/>
        </w:rPr>
        <w:t>、贯彻、执行党和国家的教育方针、政策，实施国家有关教育</w:t>
      </w:r>
      <w:r>
        <w:rPr>
          <w:rFonts w:ascii="仿宋_GB2312" w:eastAsia="仿宋_GB2312" w:cs="仿宋_GB2312" w:hint="eastAsia"/>
          <w:sz w:val="30"/>
          <w:szCs w:val="30"/>
        </w:rPr>
        <w:t>法律法规</w:t>
      </w:r>
      <w:r>
        <w:rPr>
          <w:rFonts w:ascii="仿宋_GB2312" w:eastAsia="仿宋_GB2312" w:cs="仿宋_GB2312" w:hint="eastAsia"/>
          <w:sz w:val="30"/>
          <w:szCs w:val="30"/>
        </w:rPr>
        <w:t>，执行市有关教育的法规和规章。</w:t>
      </w:r>
    </w:p>
    <w:p w14:paraId="4A75C532" w14:textId="77777777" w:rsidR="004A6E82" w:rsidRDefault="003919AE">
      <w:pPr>
        <w:widowControl/>
        <w:spacing w:line="580" w:lineRule="exact"/>
        <w:ind w:firstLineChars="200" w:firstLine="600"/>
        <w:rPr>
          <w:rFonts w:ascii="仿宋_GB2312" w:eastAsia="仿宋_GB2312" w:cs="Times New Roman"/>
          <w:sz w:val="30"/>
          <w:szCs w:val="30"/>
        </w:rPr>
      </w:pPr>
      <w:r>
        <w:rPr>
          <w:rFonts w:ascii="仿宋_GB2312" w:eastAsia="仿宋_GB2312" w:cs="仿宋_GB2312" w:hint="eastAsia"/>
          <w:sz w:val="30"/>
          <w:szCs w:val="30"/>
        </w:rPr>
        <w:t>2</w:t>
      </w:r>
      <w:r>
        <w:rPr>
          <w:rFonts w:ascii="仿宋_GB2312" w:eastAsia="仿宋_GB2312" w:cs="仿宋_GB2312" w:hint="eastAsia"/>
          <w:sz w:val="30"/>
          <w:szCs w:val="30"/>
        </w:rPr>
        <w:t>、研究制订本单位教育事业发展规划和计划，拟订本单位教育事业发展的结构、重点、规划、速度和步骤，并组织实施。</w:t>
      </w:r>
    </w:p>
    <w:p w14:paraId="1186CC35" w14:textId="77777777" w:rsidR="004A6E82" w:rsidRDefault="003919AE">
      <w:pPr>
        <w:widowControl/>
        <w:spacing w:line="580" w:lineRule="exact"/>
        <w:ind w:firstLineChars="200" w:firstLine="600"/>
        <w:rPr>
          <w:rFonts w:ascii="仿宋_GB2312" w:eastAsia="仿宋_GB2312" w:cs="Times New Roman"/>
          <w:sz w:val="30"/>
          <w:szCs w:val="30"/>
        </w:rPr>
      </w:pPr>
      <w:r>
        <w:rPr>
          <w:rFonts w:ascii="仿宋_GB2312" w:eastAsia="仿宋_GB2312" w:cs="仿宋_GB2312" w:hint="eastAsia"/>
          <w:sz w:val="30"/>
          <w:szCs w:val="30"/>
        </w:rPr>
        <w:t>3</w:t>
      </w:r>
      <w:r>
        <w:rPr>
          <w:rFonts w:ascii="仿宋_GB2312" w:eastAsia="仿宋_GB2312" w:cs="仿宋_GB2312" w:hint="eastAsia"/>
          <w:sz w:val="30"/>
          <w:szCs w:val="30"/>
        </w:rPr>
        <w:t>、负责对本单位实行宏观管理、协调指导、监督检查和服务。</w:t>
      </w:r>
    </w:p>
    <w:p w14:paraId="627DB669" w14:textId="77777777" w:rsidR="004A6E82" w:rsidRDefault="003919AE">
      <w:pPr>
        <w:widowControl/>
        <w:spacing w:line="580" w:lineRule="exact"/>
        <w:ind w:firstLineChars="200" w:firstLine="600"/>
        <w:rPr>
          <w:rFonts w:ascii="仿宋_GB2312" w:eastAsia="仿宋_GB2312" w:cs="Times New Roman"/>
          <w:sz w:val="30"/>
          <w:szCs w:val="30"/>
        </w:rPr>
      </w:pPr>
      <w:r>
        <w:rPr>
          <w:rFonts w:ascii="仿宋_GB2312" w:eastAsia="仿宋_GB2312" w:cs="仿宋_GB2312" w:hint="eastAsia"/>
          <w:sz w:val="30"/>
          <w:szCs w:val="30"/>
        </w:rPr>
        <w:t>4</w:t>
      </w:r>
      <w:r>
        <w:rPr>
          <w:rFonts w:ascii="仿宋_GB2312" w:eastAsia="仿宋_GB2312" w:cs="仿宋_GB2312" w:hint="eastAsia"/>
          <w:sz w:val="30"/>
          <w:szCs w:val="30"/>
        </w:rPr>
        <w:t>、指导本单位教育体制改革，不断深化学校内部管理体制改革和人事分配制度改革。</w:t>
      </w:r>
    </w:p>
    <w:p w14:paraId="1613E692" w14:textId="77777777" w:rsidR="004A6E82" w:rsidRDefault="003919AE">
      <w:pPr>
        <w:widowControl/>
        <w:spacing w:line="580" w:lineRule="exact"/>
        <w:ind w:firstLineChars="200" w:firstLine="600"/>
        <w:rPr>
          <w:rFonts w:ascii="仿宋_GB2312" w:eastAsia="仿宋_GB2312" w:cs="Times New Roman"/>
          <w:sz w:val="30"/>
          <w:szCs w:val="30"/>
        </w:rPr>
      </w:pPr>
      <w:r>
        <w:rPr>
          <w:rFonts w:ascii="仿宋_GB2312" w:eastAsia="仿宋_GB2312" w:cs="仿宋_GB2312" w:hint="eastAsia"/>
          <w:sz w:val="30"/>
          <w:szCs w:val="30"/>
        </w:rPr>
        <w:t>5</w:t>
      </w:r>
      <w:r>
        <w:rPr>
          <w:rFonts w:ascii="仿宋_GB2312" w:eastAsia="仿宋_GB2312" w:cs="仿宋_GB2312" w:hint="eastAsia"/>
          <w:sz w:val="30"/>
          <w:szCs w:val="30"/>
        </w:rPr>
        <w:t>、管理本单位教育系统人事、劳动工资工作；负责教师队伍和教育干部队伍的建设和管理工作；负责全区教育系统专业技术职务评聘和管理工作。</w:t>
      </w:r>
    </w:p>
    <w:p w14:paraId="2C3AB38B" w14:textId="77777777" w:rsidR="004A6E82" w:rsidRDefault="003919AE">
      <w:pPr>
        <w:widowControl/>
        <w:spacing w:line="580" w:lineRule="exact"/>
        <w:ind w:firstLineChars="200" w:firstLine="600"/>
        <w:rPr>
          <w:rFonts w:ascii="仿宋_GB2312" w:eastAsia="仿宋_GB2312" w:cs="Times New Roman"/>
          <w:sz w:val="30"/>
          <w:szCs w:val="30"/>
        </w:rPr>
      </w:pPr>
      <w:r>
        <w:rPr>
          <w:rFonts w:ascii="仿宋_GB2312" w:eastAsia="仿宋_GB2312" w:cs="仿宋_GB2312" w:hint="eastAsia"/>
          <w:sz w:val="30"/>
          <w:szCs w:val="30"/>
        </w:rPr>
        <w:t>6</w:t>
      </w:r>
      <w:r>
        <w:rPr>
          <w:rFonts w:ascii="仿宋_GB2312" w:eastAsia="仿宋_GB2312" w:cs="仿宋_GB2312" w:hint="eastAsia"/>
          <w:sz w:val="30"/>
          <w:szCs w:val="30"/>
        </w:rPr>
        <w:t>、管理本单位的考试工作；管理本单位的招生工作。</w:t>
      </w:r>
    </w:p>
    <w:p w14:paraId="295323F7" w14:textId="77777777" w:rsidR="004A6E82" w:rsidRDefault="003919AE">
      <w:pPr>
        <w:widowControl/>
        <w:spacing w:line="580" w:lineRule="exact"/>
        <w:ind w:firstLineChars="200" w:firstLine="600"/>
        <w:rPr>
          <w:rFonts w:ascii="仿宋_GB2312" w:eastAsia="仿宋_GB2312" w:cs="Times New Roman"/>
          <w:sz w:val="30"/>
          <w:szCs w:val="30"/>
        </w:rPr>
      </w:pPr>
      <w:r>
        <w:rPr>
          <w:rFonts w:ascii="仿宋_GB2312" w:eastAsia="仿宋_GB2312" w:cs="仿宋_GB2312" w:hint="eastAsia"/>
          <w:sz w:val="30"/>
          <w:szCs w:val="30"/>
        </w:rPr>
        <w:t>7</w:t>
      </w:r>
      <w:r>
        <w:rPr>
          <w:rFonts w:ascii="仿宋_GB2312" w:eastAsia="仿宋_GB2312" w:cs="仿宋_GB2312" w:hint="eastAsia"/>
          <w:sz w:val="30"/>
          <w:szCs w:val="30"/>
        </w:rPr>
        <w:t>、规划和指导教育教学改革，指导德育工作、体育卫生和艺术教育及国防教育工作；负责学校教育质量</w:t>
      </w:r>
      <w:r>
        <w:rPr>
          <w:rFonts w:ascii="仿宋_GB2312" w:eastAsia="仿宋_GB2312" w:cs="仿宋_GB2312" w:hint="eastAsia"/>
          <w:sz w:val="30"/>
          <w:szCs w:val="30"/>
        </w:rPr>
        <w:t>的</w:t>
      </w:r>
      <w:r>
        <w:rPr>
          <w:rFonts w:ascii="仿宋_GB2312" w:eastAsia="仿宋_GB2312" w:cs="仿宋_GB2312" w:hint="eastAsia"/>
          <w:sz w:val="30"/>
          <w:szCs w:val="30"/>
        </w:rPr>
        <w:t>室内外检查和指导工作。</w:t>
      </w:r>
    </w:p>
    <w:p w14:paraId="277DD790" w14:textId="77777777" w:rsidR="004A6E82" w:rsidRDefault="003919AE">
      <w:pPr>
        <w:widowControl/>
        <w:spacing w:line="580" w:lineRule="exact"/>
        <w:ind w:firstLineChars="200" w:firstLine="600"/>
        <w:rPr>
          <w:rFonts w:ascii="仿宋_GB2312" w:eastAsia="仿宋_GB2312" w:cs="Times New Roman"/>
          <w:sz w:val="30"/>
          <w:szCs w:val="30"/>
        </w:rPr>
      </w:pPr>
      <w:r>
        <w:rPr>
          <w:rFonts w:ascii="仿宋_GB2312" w:eastAsia="仿宋_GB2312" w:cs="仿宋_GB2312" w:hint="eastAsia"/>
          <w:sz w:val="30"/>
          <w:szCs w:val="30"/>
        </w:rPr>
        <w:t>8</w:t>
      </w:r>
      <w:r>
        <w:rPr>
          <w:rFonts w:ascii="仿宋_GB2312" w:eastAsia="仿宋_GB2312" w:cs="仿宋_GB2312" w:hint="eastAsia"/>
          <w:sz w:val="30"/>
          <w:szCs w:val="30"/>
        </w:rPr>
        <w:t>、规划、指导学校教育改革与发展的理论研究和实践；负责开发、管理本校教育管理信息和教育统计工作；指导有关的教育学会和工会等社会团体工作。</w:t>
      </w:r>
    </w:p>
    <w:p w14:paraId="5610F10F" w14:textId="77777777" w:rsidR="004A6E82" w:rsidRDefault="003919AE">
      <w:pPr>
        <w:widowControl/>
        <w:spacing w:line="580" w:lineRule="exact"/>
        <w:ind w:firstLineChars="200" w:firstLine="600"/>
        <w:rPr>
          <w:rFonts w:ascii="仿宋_GB2312" w:eastAsia="仿宋_GB2312" w:cs="Times New Roman"/>
          <w:sz w:val="30"/>
          <w:szCs w:val="30"/>
        </w:rPr>
      </w:pPr>
      <w:r>
        <w:rPr>
          <w:rFonts w:ascii="仿宋_GB2312" w:eastAsia="仿宋_GB2312" w:cs="仿宋_GB2312" w:hint="eastAsia"/>
          <w:sz w:val="30"/>
          <w:szCs w:val="30"/>
        </w:rPr>
        <w:t>9</w:t>
      </w:r>
      <w:r>
        <w:rPr>
          <w:rFonts w:ascii="仿宋_GB2312" w:eastAsia="仿宋_GB2312" w:cs="仿宋_GB2312" w:hint="eastAsia"/>
          <w:sz w:val="30"/>
          <w:szCs w:val="30"/>
        </w:rPr>
        <w:t>、负责全校对外交流合作。</w:t>
      </w:r>
    </w:p>
    <w:p w14:paraId="1C4063FD" w14:textId="77777777" w:rsidR="004A6E82" w:rsidRDefault="003919AE">
      <w:pPr>
        <w:widowControl/>
        <w:spacing w:line="580" w:lineRule="exact"/>
        <w:ind w:firstLineChars="200" w:firstLine="600"/>
        <w:rPr>
          <w:rFonts w:ascii="仿宋_GB2312" w:eastAsia="仿宋_GB2312" w:cs="Times New Roman"/>
          <w:sz w:val="30"/>
          <w:szCs w:val="30"/>
        </w:rPr>
      </w:pPr>
      <w:r>
        <w:rPr>
          <w:rFonts w:ascii="仿宋_GB2312" w:eastAsia="仿宋_GB2312" w:cs="仿宋_GB2312" w:hint="eastAsia"/>
          <w:sz w:val="30"/>
          <w:szCs w:val="30"/>
        </w:rPr>
        <w:lastRenderedPageBreak/>
        <w:t>10</w:t>
      </w:r>
      <w:r>
        <w:rPr>
          <w:rFonts w:ascii="仿宋_GB2312" w:eastAsia="仿宋_GB2312" w:cs="仿宋_GB2312" w:hint="eastAsia"/>
          <w:sz w:val="30"/>
          <w:szCs w:val="30"/>
        </w:rPr>
        <w:t>、贯彻执行教育</w:t>
      </w:r>
      <w:r>
        <w:rPr>
          <w:rFonts w:ascii="仿宋_GB2312" w:eastAsia="仿宋_GB2312" w:cs="仿宋_GB2312" w:hint="eastAsia"/>
          <w:sz w:val="30"/>
          <w:szCs w:val="30"/>
        </w:rPr>
        <w:t>法律法规</w:t>
      </w:r>
      <w:r>
        <w:rPr>
          <w:rFonts w:ascii="仿宋_GB2312" w:eastAsia="仿宋_GB2312" w:cs="仿宋_GB2312" w:hint="eastAsia"/>
          <w:sz w:val="30"/>
          <w:szCs w:val="30"/>
        </w:rPr>
        <w:t>、方针、政策的情况和</w:t>
      </w:r>
      <w:r>
        <w:rPr>
          <w:rFonts w:ascii="仿宋_GB2312" w:eastAsia="仿宋_GB2312" w:cs="仿宋_GB2312" w:hint="eastAsia"/>
          <w:sz w:val="30"/>
          <w:szCs w:val="30"/>
        </w:rPr>
        <w:t>教育的管理情况进行督导，负责对全校进行督导。</w:t>
      </w:r>
    </w:p>
    <w:p w14:paraId="361BBF29" w14:textId="77777777" w:rsidR="004A6E82" w:rsidRDefault="003919AE">
      <w:pPr>
        <w:widowControl/>
        <w:spacing w:line="580" w:lineRule="exact"/>
        <w:ind w:firstLineChars="200" w:firstLine="600"/>
        <w:rPr>
          <w:rFonts w:ascii="仿宋_GB2312" w:eastAsia="仿宋_GB2312" w:cs="Times New Roman"/>
          <w:sz w:val="30"/>
          <w:szCs w:val="30"/>
        </w:rPr>
      </w:pPr>
      <w:r>
        <w:rPr>
          <w:rFonts w:ascii="仿宋_GB2312" w:eastAsia="仿宋_GB2312" w:cs="仿宋_GB2312" w:hint="eastAsia"/>
          <w:sz w:val="30"/>
          <w:szCs w:val="30"/>
        </w:rPr>
        <w:t>11</w:t>
      </w:r>
      <w:r>
        <w:rPr>
          <w:rFonts w:ascii="仿宋_GB2312" w:eastAsia="仿宋_GB2312" w:cs="仿宋_GB2312" w:hint="eastAsia"/>
          <w:sz w:val="30"/>
          <w:szCs w:val="30"/>
        </w:rPr>
        <w:t>、承办区委、区政府教育局交办的其他事项。</w:t>
      </w:r>
    </w:p>
    <w:p w14:paraId="785B8E2B" w14:textId="77777777" w:rsidR="004A6E82" w:rsidRDefault="003919AE">
      <w:pPr>
        <w:pStyle w:val="2"/>
        <w:keepNext/>
        <w:keepLines/>
        <w:spacing w:line="600" w:lineRule="exact"/>
        <w:ind w:firstLine="602"/>
        <w:rPr>
          <w:rFonts w:cs="Times New Roman"/>
          <w:b/>
          <w:bCs/>
          <w:sz w:val="30"/>
          <w:szCs w:val="30"/>
          <w:lang w:val="zh-CN"/>
        </w:rPr>
      </w:pPr>
      <w:r>
        <w:rPr>
          <w:rFonts w:hint="eastAsia"/>
          <w:b/>
          <w:bCs/>
          <w:sz w:val="30"/>
          <w:szCs w:val="30"/>
          <w:lang w:val="zh-CN"/>
        </w:rPr>
        <w:t>二、机构设置</w:t>
      </w:r>
    </w:p>
    <w:p w14:paraId="6308DC39" w14:textId="216780A1" w:rsidR="004A6E82" w:rsidRDefault="003919AE">
      <w:pPr>
        <w:spacing w:line="580" w:lineRule="exact"/>
        <w:ind w:firstLine="600"/>
        <w:rPr>
          <w:rFonts w:ascii="仿宋_GB2312" w:eastAsia="仿宋_GB2312" w:cs="Times New Roman"/>
          <w:sz w:val="30"/>
          <w:szCs w:val="30"/>
          <w:lang w:val="zh-CN"/>
        </w:rPr>
      </w:pPr>
      <w:r>
        <w:rPr>
          <w:rFonts w:ascii="仿宋" w:eastAsia="仿宋" w:cs="仿宋" w:hint="eastAsia"/>
          <w:sz w:val="30"/>
          <w:szCs w:val="30"/>
          <w:lang w:val="zh-CN"/>
        </w:rPr>
        <w:t>天津市武清区黄花店中学</w:t>
      </w:r>
      <w:r>
        <w:rPr>
          <w:rFonts w:ascii="仿宋_GB2312" w:eastAsia="仿宋_GB2312" w:cs="仿宋_GB2312" w:hint="eastAsia"/>
          <w:sz w:val="30"/>
          <w:szCs w:val="30"/>
          <w:lang w:val="zh-CN"/>
        </w:rPr>
        <w:t>内设</w:t>
      </w:r>
      <w:r>
        <w:rPr>
          <w:rFonts w:ascii="仿宋_GB2312" w:eastAsia="仿宋_GB2312" w:cs="仿宋_GB2312" w:hint="eastAsia"/>
          <w:sz w:val="30"/>
          <w:szCs w:val="30"/>
          <w:lang w:val="zh-CN"/>
        </w:rPr>
        <w:t xml:space="preserve"> 8 </w:t>
      </w:r>
      <w:proofErr w:type="gramStart"/>
      <w:r>
        <w:rPr>
          <w:rFonts w:ascii="仿宋_GB2312" w:eastAsia="仿宋_GB2312" w:cs="仿宋_GB2312" w:hint="eastAsia"/>
          <w:sz w:val="30"/>
          <w:szCs w:val="30"/>
          <w:lang w:val="zh-CN"/>
        </w:rPr>
        <w:t>个</w:t>
      </w:r>
      <w:proofErr w:type="gramEnd"/>
      <w:r>
        <w:rPr>
          <w:rFonts w:ascii="仿宋_GB2312" w:eastAsia="仿宋_GB2312" w:cs="仿宋_GB2312" w:hint="eastAsia"/>
          <w:sz w:val="30"/>
          <w:szCs w:val="30"/>
          <w:lang w:val="zh-CN"/>
        </w:rPr>
        <w:t>职能科室</w:t>
      </w:r>
      <w:r>
        <w:rPr>
          <w:rFonts w:ascii="仿宋_GB2312" w:eastAsia="仿宋_GB2312" w:cs="仿宋_GB2312" w:hint="eastAsia"/>
          <w:sz w:val="30"/>
          <w:szCs w:val="30"/>
          <w:lang w:val="zh-CN"/>
        </w:rPr>
        <w:t>。</w:t>
      </w:r>
      <w:r>
        <w:rPr>
          <w:rFonts w:ascii="仿宋_GB2312" w:eastAsia="仿宋_GB2312" w:cs="仿宋_GB2312" w:hint="eastAsia"/>
          <w:sz w:val="30"/>
          <w:szCs w:val="30"/>
        </w:rPr>
        <w:t>纳入</w:t>
      </w:r>
      <w:r>
        <w:rPr>
          <w:rFonts w:ascii="仿宋" w:eastAsia="仿宋" w:cs="仿宋" w:hint="eastAsia"/>
          <w:sz w:val="30"/>
          <w:szCs w:val="30"/>
          <w:lang w:val="zh-CN"/>
        </w:rPr>
        <w:t>天津市武清区黄花店中学</w:t>
      </w:r>
      <w:r>
        <w:rPr>
          <w:rFonts w:ascii="Times New Roman" w:eastAsia="仿宋" w:cs="Times New Roman"/>
          <w:sz w:val="30"/>
          <w:szCs w:val="30"/>
        </w:rPr>
        <w:t>2023</w:t>
      </w:r>
      <w:r>
        <w:rPr>
          <w:rFonts w:ascii="仿宋_GB2312" w:eastAsia="仿宋_GB2312" w:cs="仿宋_GB2312" w:hint="eastAsia"/>
          <w:sz w:val="30"/>
          <w:szCs w:val="30"/>
        </w:rPr>
        <w:t>年度部门决算编制范围的单位包括：</w:t>
      </w:r>
    </w:p>
    <w:p w14:paraId="18AF0653" w14:textId="6E8EA631" w:rsidR="004A6E82" w:rsidRDefault="003919AE">
      <w:pPr>
        <w:spacing w:line="600" w:lineRule="exact"/>
        <w:ind w:firstLine="600"/>
        <w:rPr>
          <w:rFonts w:ascii="仿宋_GB2312" w:eastAsia="仿宋_GB2312" w:cs="Times New Roman"/>
          <w:kern w:val="0"/>
          <w:sz w:val="30"/>
          <w:szCs w:val="30"/>
        </w:rPr>
      </w:pPr>
      <w:r>
        <w:rPr>
          <w:rFonts w:ascii="宋体" w:eastAsia="宋体" w:cs="宋体" w:hint="eastAsia"/>
        </w:rPr>
        <w:t>1.</w:t>
      </w:r>
      <w:r>
        <w:rPr>
          <w:rFonts w:ascii="仿宋" w:eastAsia="仿宋" w:cs="仿宋" w:hint="eastAsia"/>
          <w:sz w:val="30"/>
          <w:szCs w:val="30"/>
          <w:lang w:val="zh-CN"/>
        </w:rPr>
        <w:t>天津市武清区黄花店中学</w:t>
      </w:r>
    </w:p>
    <w:p w14:paraId="424CAF1F" w14:textId="77777777" w:rsidR="004A6E82" w:rsidRDefault="004A6E82">
      <w:pPr>
        <w:spacing w:line="600" w:lineRule="exact"/>
        <w:ind w:firstLine="600"/>
        <w:rPr>
          <w:rFonts w:ascii="仿宋_GB2312" w:eastAsia="仿宋_GB2312" w:cs="Times New Roman"/>
          <w:sz w:val="30"/>
          <w:szCs w:val="30"/>
        </w:rPr>
      </w:pPr>
    </w:p>
    <w:p w14:paraId="05E5BD30" w14:textId="77777777" w:rsidR="004A6E82" w:rsidRDefault="004A6E82">
      <w:pPr>
        <w:spacing w:line="600" w:lineRule="exact"/>
        <w:ind w:firstLine="600"/>
        <w:rPr>
          <w:rFonts w:ascii="仿宋_GB2312" w:eastAsia="仿宋_GB2312" w:cs="Times New Roman"/>
          <w:sz w:val="30"/>
          <w:szCs w:val="30"/>
        </w:rPr>
      </w:pPr>
    </w:p>
    <w:p w14:paraId="28247C84" w14:textId="77777777" w:rsidR="004A6E82" w:rsidRDefault="004A6E82">
      <w:pPr>
        <w:spacing w:line="600" w:lineRule="exact"/>
        <w:ind w:firstLine="600"/>
        <w:rPr>
          <w:rFonts w:ascii="仿宋_GB2312" w:eastAsia="仿宋_GB2312" w:cs="Times New Roman"/>
          <w:sz w:val="30"/>
          <w:szCs w:val="30"/>
        </w:rPr>
      </w:pPr>
    </w:p>
    <w:p w14:paraId="5F577222" w14:textId="77777777" w:rsidR="004A6E82" w:rsidRDefault="004A6E82">
      <w:pPr>
        <w:spacing w:line="600" w:lineRule="exact"/>
        <w:ind w:firstLine="600"/>
        <w:rPr>
          <w:rFonts w:ascii="仿宋_GB2312" w:eastAsia="仿宋_GB2312" w:cs="Times New Roman"/>
          <w:sz w:val="30"/>
          <w:szCs w:val="30"/>
        </w:rPr>
      </w:pPr>
    </w:p>
    <w:p w14:paraId="36E4F7E2" w14:textId="77777777" w:rsidR="004A6E82" w:rsidRDefault="004A6E82">
      <w:pPr>
        <w:spacing w:line="600" w:lineRule="exact"/>
        <w:ind w:firstLine="600"/>
        <w:rPr>
          <w:rFonts w:ascii="仿宋_GB2312" w:eastAsia="仿宋_GB2312" w:cs="Times New Roman"/>
          <w:sz w:val="30"/>
          <w:szCs w:val="30"/>
        </w:rPr>
      </w:pPr>
    </w:p>
    <w:p w14:paraId="0B7AD88F" w14:textId="77777777" w:rsidR="004A6E82" w:rsidRDefault="004A6E82">
      <w:pPr>
        <w:spacing w:line="600" w:lineRule="exact"/>
        <w:ind w:firstLine="600"/>
        <w:rPr>
          <w:rFonts w:ascii="仿宋_GB2312" w:eastAsia="仿宋_GB2312" w:cs="Times New Roman"/>
          <w:sz w:val="30"/>
          <w:szCs w:val="30"/>
        </w:rPr>
      </w:pPr>
    </w:p>
    <w:p w14:paraId="29FF4BFE" w14:textId="77777777" w:rsidR="004A6E82" w:rsidRDefault="004A6E82">
      <w:pPr>
        <w:spacing w:line="600" w:lineRule="exact"/>
        <w:ind w:firstLine="600"/>
        <w:rPr>
          <w:rFonts w:ascii="仿宋_GB2312" w:eastAsia="仿宋_GB2312" w:cs="Times New Roman"/>
          <w:sz w:val="30"/>
          <w:szCs w:val="30"/>
        </w:rPr>
      </w:pPr>
    </w:p>
    <w:p w14:paraId="495389D1" w14:textId="77777777" w:rsidR="004A6E82" w:rsidRDefault="004A6E82">
      <w:pPr>
        <w:spacing w:line="600" w:lineRule="exact"/>
        <w:ind w:firstLine="600"/>
        <w:rPr>
          <w:rFonts w:ascii="仿宋_GB2312" w:eastAsia="仿宋_GB2312" w:cs="Times New Roman"/>
          <w:sz w:val="30"/>
          <w:szCs w:val="30"/>
        </w:rPr>
      </w:pPr>
    </w:p>
    <w:p w14:paraId="62B61C4C" w14:textId="77777777" w:rsidR="004A6E82" w:rsidRDefault="004A6E82">
      <w:pPr>
        <w:spacing w:line="600" w:lineRule="exact"/>
        <w:ind w:firstLine="600"/>
        <w:rPr>
          <w:rFonts w:ascii="仿宋_GB2312" w:eastAsia="仿宋_GB2312" w:cs="Times New Roman"/>
          <w:sz w:val="30"/>
          <w:szCs w:val="30"/>
        </w:rPr>
      </w:pPr>
    </w:p>
    <w:p w14:paraId="6241E530" w14:textId="77777777" w:rsidR="004A6E82" w:rsidRDefault="004A6E82">
      <w:pPr>
        <w:spacing w:line="600" w:lineRule="exact"/>
        <w:ind w:firstLine="600"/>
        <w:rPr>
          <w:rFonts w:ascii="仿宋_GB2312" w:eastAsia="仿宋_GB2312" w:cs="Times New Roman"/>
          <w:sz w:val="30"/>
          <w:szCs w:val="30"/>
        </w:rPr>
      </w:pPr>
    </w:p>
    <w:p w14:paraId="445FD3A4" w14:textId="77777777" w:rsidR="004A6E82" w:rsidRDefault="004A6E82">
      <w:pPr>
        <w:spacing w:line="600" w:lineRule="exact"/>
        <w:ind w:firstLine="600"/>
        <w:rPr>
          <w:rFonts w:ascii="仿宋_GB2312" w:eastAsia="仿宋_GB2312" w:cs="Times New Roman"/>
          <w:sz w:val="30"/>
          <w:szCs w:val="30"/>
        </w:rPr>
      </w:pPr>
    </w:p>
    <w:p w14:paraId="62DC0753" w14:textId="77777777" w:rsidR="004A6E82" w:rsidRDefault="004A6E82">
      <w:pPr>
        <w:spacing w:line="600" w:lineRule="exact"/>
        <w:ind w:firstLine="600"/>
        <w:rPr>
          <w:rFonts w:ascii="仿宋_GB2312" w:eastAsia="仿宋_GB2312" w:cs="Times New Roman"/>
          <w:sz w:val="30"/>
          <w:szCs w:val="30"/>
        </w:rPr>
      </w:pPr>
    </w:p>
    <w:p w14:paraId="48385D9F" w14:textId="77777777" w:rsidR="004A6E82" w:rsidRDefault="004A6E82">
      <w:pPr>
        <w:spacing w:line="600" w:lineRule="exact"/>
        <w:ind w:firstLine="600"/>
        <w:rPr>
          <w:rFonts w:ascii="Times New Roman" w:eastAsia="仿宋_GB2312" w:cs="Times New Roman"/>
          <w:sz w:val="30"/>
          <w:szCs w:val="30"/>
        </w:rPr>
      </w:pPr>
    </w:p>
    <w:p w14:paraId="74603A10" w14:textId="77777777" w:rsidR="004A6E82" w:rsidRDefault="003919AE">
      <w:pPr>
        <w:pStyle w:val="1"/>
        <w:keepNext/>
        <w:keepLines/>
        <w:spacing w:line="600" w:lineRule="exact"/>
        <w:jc w:val="center"/>
        <w:rPr>
          <w:rFonts w:ascii="方正小标宋简体" w:eastAsia="方正小标宋简体" w:cs="Times New Roman"/>
          <w:b/>
          <w:bCs/>
          <w:kern w:val="44"/>
          <w:sz w:val="44"/>
          <w:szCs w:val="44"/>
        </w:rPr>
      </w:pPr>
      <w:r>
        <w:rPr>
          <w:rFonts w:ascii="方正小标宋简体" w:eastAsia="方正小标宋简体" w:cs="方正小标宋简体" w:hint="eastAsia"/>
          <w:b/>
          <w:bCs/>
          <w:kern w:val="44"/>
          <w:sz w:val="44"/>
          <w:szCs w:val="44"/>
          <w:lang w:val="zh-CN"/>
        </w:rPr>
        <w:t>第二部分</w:t>
      </w:r>
      <w:r>
        <w:rPr>
          <w:rFonts w:ascii="方正小标宋简体" w:eastAsia="方正小标宋简体" w:cs="方正小标宋简体" w:hint="eastAsia"/>
          <w:b/>
          <w:bCs/>
          <w:kern w:val="44"/>
          <w:sz w:val="44"/>
          <w:szCs w:val="44"/>
          <w:lang w:val="zh-CN"/>
        </w:rPr>
        <w:t xml:space="preserve"> </w:t>
      </w:r>
      <w:r>
        <w:rPr>
          <w:rFonts w:ascii="方正小标宋简体" w:eastAsia="方正小标宋简体" w:cs="方正小标宋简体" w:hint="eastAsia"/>
          <w:b/>
          <w:bCs/>
          <w:kern w:val="44"/>
          <w:sz w:val="44"/>
          <w:szCs w:val="44"/>
        </w:rPr>
        <w:t xml:space="preserve"> 2023</w:t>
      </w:r>
      <w:r>
        <w:rPr>
          <w:rFonts w:ascii="方正小标宋简体" w:eastAsia="方正小标宋简体" w:cs="方正小标宋简体" w:hint="eastAsia"/>
          <w:b/>
          <w:bCs/>
          <w:kern w:val="44"/>
          <w:sz w:val="44"/>
          <w:szCs w:val="44"/>
        </w:rPr>
        <w:t>年度部门决算表</w:t>
      </w:r>
    </w:p>
    <w:p w14:paraId="3C68EC6F" w14:textId="77777777" w:rsidR="004A6E82" w:rsidRDefault="004A6E82">
      <w:pPr>
        <w:rPr>
          <w:rFonts w:ascii="Times New Roman" w:eastAsia="方正小标宋简体" w:cs="Times New Roman"/>
          <w:kern w:val="0"/>
          <w:sz w:val="24"/>
          <w:szCs w:val="24"/>
        </w:rPr>
      </w:pPr>
    </w:p>
    <w:p w14:paraId="05BA7D95" w14:textId="77777777" w:rsidR="004A6E82" w:rsidRDefault="003919AE">
      <w:pPr>
        <w:pStyle w:val="2"/>
        <w:keepNext/>
        <w:keepLines/>
        <w:spacing w:line="800" w:lineRule="exact"/>
        <w:ind w:firstLine="600"/>
        <w:rPr>
          <w:rFonts w:cs="Times New Roman"/>
          <w:sz w:val="30"/>
          <w:szCs w:val="30"/>
        </w:rPr>
      </w:pPr>
      <w:r>
        <w:rPr>
          <w:rFonts w:hint="eastAsia"/>
          <w:sz w:val="30"/>
          <w:szCs w:val="30"/>
        </w:rPr>
        <w:lastRenderedPageBreak/>
        <w:t>一、《收入支出决算总表》</w:t>
      </w:r>
    </w:p>
    <w:p w14:paraId="010D10BB" w14:textId="77777777" w:rsidR="004A6E82" w:rsidRDefault="003919AE">
      <w:pPr>
        <w:pStyle w:val="2"/>
        <w:keepNext/>
        <w:keepLines/>
        <w:spacing w:line="800" w:lineRule="exact"/>
        <w:ind w:firstLine="600"/>
        <w:rPr>
          <w:rFonts w:cs="Times New Roman"/>
          <w:sz w:val="30"/>
          <w:szCs w:val="30"/>
        </w:rPr>
      </w:pPr>
      <w:r>
        <w:rPr>
          <w:rFonts w:hint="eastAsia"/>
          <w:sz w:val="30"/>
          <w:szCs w:val="30"/>
        </w:rPr>
        <w:t>二、《收入决算表（按功能分类列示）》</w:t>
      </w:r>
    </w:p>
    <w:p w14:paraId="2A764E89" w14:textId="77777777" w:rsidR="004A6E82" w:rsidRDefault="003919AE">
      <w:pPr>
        <w:pStyle w:val="2"/>
        <w:keepNext/>
        <w:keepLines/>
        <w:spacing w:line="800" w:lineRule="exact"/>
        <w:ind w:firstLine="600"/>
        <w:rPr>
          <w:rFonts w:cs="Times New Roman"/>
          <w:sz w:val="30"/>
          <w:szCs w:val="30"/>
        </w:rPr>
      </w:pPr>
      <w:r>
        <w:rPr>
          <w:rFonts w:hint="eastAsia"/>
          <w:sz w:val="30"/>
          <w:szCs w:val="30"/>
        </w:rPr>
        <w:t>三、《收入决算表（按单位列示）》</w:t>
      </w:r>
    </w:p>
    <w:p w14:paraId="276F0227" w14:textId="77777777" w:rsidR="004A6E82" w:rsidRDefault="003919AE">
      <w:pPr>
        <w:pStyle w:val="2"/>
        <w:keepNext/>
        <w:keepLines/>
        <w:spacing w:line="800" w:lineRule="exact"/>
        <w:ind w:firstLine="600"/>
        <w:rPr>
          <w:rFonts w:cs="Times New Roman"/>
          <w:sz w:val="30"/>
          <w:szCs w:val="30"/>
        </w:rPr>
      </w:pPr>
      <w:r>
        <w:rPr>
          <w:rFonts w:hint="eastAsia"/>
          <w:sz w:val="30"/>
          <w:szCs w:val="30"/>
        </w:rPr>
        <w:t>四、《支出决算表》</w:t>
      </w:r>
    </w:p>
    <w:p w14:paraId="1AA9908D" w14:textId="77777777" w:rsidR="004A6E82" w:rsidRDefault="003919AE">
      <w:pPr>
        <w:pStyle w:val="2"/>
        <w:keepNext/>
        <w:keepLines/>
        <w:spacing w:line="800" w:lineRule="exact"/>
        <w:ind w:firstLine="600"/>
        <w:rPr>
          <w:rFonts w:cs="Times New Roman"/>
          <w:sz w:val="30"/>
          <w:szCs w:val="30"/>
        </w:rPr>
      </w:pPr>
      <w:r>
        <w:rPr>
          <w:rFonts w:hint="eastAsia"/>
          <w:sz w:val="30"/>
          <w:szCs w:val="30"/>
        </w:rPr>
        <w:t>五、《财政拨款收入支出决算总表》</w:t>
      </w:r>
    </w:p>
    <w:p w14:paraId="48B38BEA" w14:textId="77777777" w:rsidR="004A6E82" w:rsidRDefault="003919AE">
      <w:pPr>
        <w:pStyle w:val="2"/>
        <w:keepNext/>
        <w:keepLines/>
        <w:spacing w:line="800" w:lineRule="exact"/>
        <w:ind w:firstLine="600"/>
        <w:rPr>
          <w:rFonts w:cs="Times New Roman"/>
          <w:sz w:val="30"/>
          <w:szCs w:val="30"/>
        </w:rPr>
      </w:pPr>
      <w:r>
        <w:rPr>
          <w:rFonts w:hint="eastAsia"/>
          <w:sz w:val="30"/>
          <w:szCs w:val="30"/>
        </w:rPr>
        <w:t>六、《一般公共预算财政拨款支出决算表》</w:t>
      </w:r>
    </w:p>
    <w:p w14:paraId="06D66AFD" w14:textId="77777777" w:rsidR="004A6E82" w:rsidRDefault="003919AE">
      <w:pPr>
        <w:pStyle w:val="2"/>
        <w:keepNext/>
        <w:keepLines/>
        <w:spacing w:line="800" w:lineRule="exact"/>
        <w:ind w:firstLine="600"/>
        <w:rPr>
          <w:rFonts w:cs="Times New Roman"/>
          <w:sz w:val="30"/>
          <w:szCs w:val="30"/>
        </w:rPr>
      </w:pPr>
      <w:r>
        <w:rPr>
          <w:rFonts w:hint="eastAsia"/>
          <w:sz w:val="30"/>
          <w:szCs w:val="30"/>
        </w:rPr>
        <w:t>七、《一般公共预算财政拨款基本支出决算表》</w:t>
      </w:r>
    </w:p>
    <w:p w14:paraId="09BE104D" w14:textId="77777777" w:rsidR="004A6E82" w:rsidRDefault="003919AE">
      <w:pPr>
        <w:pStyle w:val="2"/>
        <w:keepNext/>
        <w:keepLines/>
        <w:spacing w:line="800" w:lineRule="exact"/>
        <w:ind w:firstLine="600"/>
        <w:rPr>
          <w:rFonts w:cs="Times New Roman"/>
          <w:sz w:val="30"/>
          <w:szCs w:val="30"/>
        </w:rPr>
      </w:pPr>
      <w:r>
        <w:rPr>
          <w:rFonts w:hint="eastAsia"/>
          <w:sz w:val="30"/>
          <w:szCs w:val="30"/>
        </w:rPr>
        <w:t>八、《政府性基金预算财政拨款收入支出决算表》</w:t>
      </w:r>
    </w:p>
    <w:p w14:paraId="4A62FE4C" w14:textId="77777777" w:rsidR="004A6E82" w:rsidRDefault="003919AE">
      <w:pPr>
        <w:pStyle w:val="2"/>
        <w:keepNext/>
        <w:keepLines/>
        <w:spacing w:line="800" w:lineRule="exact"/>
        <w:ind w:firstLine="600"/>
        <w:rPr>
          <w:rFonts w:cs="Times New Roman"/>
          <w:sz w:val="30"/>
          <w:szCs w:val="30"/>
        </w:rPr>
      </w:pPr>
      <w:r>
        <w:rPr>
          <w:rFonts w:hint="eastAsia"/>
          <w:sz w:val="30"/>
          <w:szCs w:val="30"/>
        </w:rPr>
        <w:t>九、《国有资本经营预算财政拨款收入支出决算表》</w:t>
      </w:r>
    </w:p>
    <w:p w14:paraId="364C72A8" w14:textId="77777777" w:rsidR="004A6E82" w:rsidRDefault="003919AE">
      <w:pPr>
        <w:pStyle w:val="2"/>
        <w:keepNext/>
        <w:keepLines/>
        <w:spacing w:line="800" w:lineRule="exact"/>
        <w:ind w:firstLine="600"/>
        <w:rPr>
          <w:rFonts w:cs="Times New Roman"/>
          <w:sz w:val="30"/>
          <w:szCs w:val="30"/>
        </w:rPr>
      </w:pPr>
      <w:r>
        <w:rPr>
          <w:rFonts w:hint="eastAsia"/>
          <w:sz w:val="30"/>
          <w:szCs w:val="30"/>
        </w:rPr>
        <w:t>十、《财政拨款</w:t>
      </w:r>
      <w:r>
        <w:rPr>
          <w:rFonts w:cs="Times New Roman"/>
          <w:sz w:val="30"/>
          <w:szCs w:val="30"/>
        </w:rPr>
        <w:t>“</w:t>
      </w:r>
      <w:r>
        <w:rPr>
          <w:rFonts w:hint="eastAsia"/>
          <w:sz w:val="30"/>
          <w:szCs w:val="30"/>
        </w:rPr>
        <w:t>三公</w:t>
      </w:r>
      <w:r>
        <w:rPr>
          <w:rFonts w:cs="Times New Roman"/>
          <w:sz w:val="30"/>
          <w:szCs w:val="30"/>
        </w:rPr>
        <w:t>”</w:t>
      </w:r>
      <w:r>
        <w:rPr>
          <w:rFonts w:hint="eastAsia"/>
          <w:sz w:val="30"/>
          <w:szCs w:val="30"/>
        </w:rPr>
        <w:t>经费支出决算表》</w:t>
      </w:r>
    </w:p>
    <w:p w14:paraId="0D8159AB" w14:textId="77777777" w:rsidR="004A6E82" w:rsidRDefault="003919AE">
      <w:pPr>
        <w:pStyle w:val="2"/>
        <w:keepNext/>
        <w:keepLines/>
        <w:spacing w:line="800" w:lineRule="exact"/>
        <w:ind w:firstLine="600"/>
        <w:rPr>
          <w:rFonts w:cs="Times New Roman"/>
          <w:sz w:val="30"/>
          <w:szCs w:val="30"/>
        </w:rPr>
      </w:pPr>
      <w:r>
        <w:rPr>
          <w:rFonts w:hint="eastAsia"/>
          <w:sz w:val="30"/>
          <w:szCs w:val="30"/>
        </w:rPr>
        <w:t>十一、《项目支出决算表》</w:t>
      </w:r>
    </w:p>
    <w:p w14:paraId="6DFE3F2E" w14:textId="77777777" w:rsidR="004A6E82" w:rsidRDefault="003919AE">
      <w:pPr>
        <w:spacing w:line="800" w:lineRule="exact"/>
        <w:rPr>
          <w:rFonts w:ascii="楷体" w:eastAsia="楷体" w:cs="Times New Roman"/>
          <w:sz w:val="30"/>
          <w:szCs w:val="30"/>
        </w:rPr>
      </w:pPr>
      <w:r>
        <w:rPr>
          <w:rFonts w:ascii="楷体" w:eastAsia="楷体" w:cs="楷体" w:hint="eastAsia"/>
          <w:sz w:val="30"/>
          <w:szCs w:val="30"/>
        </w:rPr>
        <w:t>注：以上决算公开表均作为附表，附于决算公开说明文档后。</w:t>
      </w:r>
    </w:p>
    <w:p w14:paraId="6FCE7874" w14:textId="77777777" w:rsidR="004A6E82" w:rsidRDefault="004A6E82">
      <w:pPr>
        <w:spacing w:line="600" w:lineRule="exact"/>
        <w:rPr>
          <w:rFonts w:ascii="Times New Roman" w:eastAsia="楷体" w:cs="Times New Roman"/>
          <w:sz w:val="24"/>
          <w:szCs w:val="24"/>
        </w:rPr>
      </w:pPr>
    </w:p>
    <w:p w14:paraId="2338721E" w14:textId="77777777" w:rsidR="004A6E82" w:rsidRDefault="003919AE">
      <w:pPr>
        <w:pStyle w:val="2"/>
        <w:keepNext/>
        <w:keepLines/>
        <w:spacing w:line="640" w:lineRule="exact"/>
        <w:ind w:firstLine="600"/>
        <w:rPr>
          <w:rFonts w:cs="Times New Roman"/>
          <w:sz w:val="30"/>
          <w:szCs w:val="30"/>
        </w:rPr>
      </w:pPr>
      <w:r>
        <w:rPr>
          <w:rFonts w:hint="eastAsia"/>
          <w:sz w:val="30"/>
          <w:szCs w:val="30"/>
        </w:rPr>
        <w:t>十二、关于空表的说明</w:t>
      </w:r>
    </w:p>
    <w:p w14:paraId="668FBA09" w14:textId="77777777" w:rsidR="004A6E82" w:rsidRDefault="003919AE">
      <w:pPr>
        <w:spacing w:line="640" w:lineRule="exact"/>
        <w:ind w:firstLine="600"/>
        <w:rPr>
          <w:rFonts w:ascii="楷体" w:eastAsia="楷体" w:cs="Times New Roman"/>
          <w:sz w:val="30"/>
          <w:szCs w:val="30"/>
        </w:rPr>
      </w:pPr>
      <w:r>
        <w:rPr>
          <w:rFonts w:ascii="楷体" w:eastAsia="楷体" w:cs="楷体" w:hint="eastAsia"/>
          <w:sz w:val="30"/>
          <w:szCs w:val="30"/>
        </w:rPr>
        <w:t xml:space="preserve">1. </w:t>
      </w:r>
      <w:r>
        <w:rPr>
          <w:rFonts w:ascii="仿宋" w:eastAsia="仿宋" w:cs="仿宋" w:hint="eastAsia"/>
          <w:sz w:val="30"/>
          <w:szCs w:val="30"/>
          <w:lang w:val="zh-CN"/>
        </w:rPr>
        <w:t>天津市武清区黄花店中学</w:t>
      </w:r>
      <w:r>
        <w:rPr>
          <w:rFonts w:ascii="仿宋" w:eastAsia="仿宋" w:cs="仿宋" w:hint="eastAsia"/>
          <w:sz w:val="30"/>
          <w:szCs w:val="30"/>
        </w:rPr>
        <w:t>2023</w:t>
      </w:r>
      <w:r>
        <w:rPr>
          <w:rFonts w:ascii="仿宋" w:eastAsia="仿宋" w:cs="仿宋" w:hint="eastAsia"/>
          <w:sz w:val="30"/>
          <w:szCs w:val="30"/>
        </w:rPr>
        <w:t>年度政府性基金预算财政拨款收入支出决算表为空表。</w:t>
      </w:r>
    </w:p>
    <w:p w14:paraId="23E2859E" w14:textId="77777777" w:rsidR="004A6E82" w:rsidRDefault="003919AE">
      <w:pPr>
        <w:spacing w:line="640" w:lineRule="exact"/>
        <w:ind w:firstLine="600"/>
        <w:rPr>
          <w:rFonts w:ascii="Times New Roman" w:eastAsia="仿宋" w:cs="Times New Roman"/>
          <w:sz w:val="30"/>
          <w:szCs w:val="30"/>
        </w:rPr>
      </w:pPr>
      <w:r>
        <w:rPr>
          <w:rFonts w:ascii="楷体" w:eastAsia="楷体" w:cs="楷体" w:hint="eastAsia"/>
          <w:sz w:val="30"/>
          <w:szCs w:val="30"/>
        </w:rPr>
        <w:t>2.</w:t>
      </w:r>
      <w:r>
        <w:rPr>
          <w:rFonts w:ascii="仿宋" w:eastAsia="仿宋" w:cs="仿宋" w:hint="eastAsia"/>
          <w:sz w:val="30"/>
          <w:szCs w:val="30"/>
          <w:lang w:val="zh-CN"/>
        </w:rPr>
        <w:t>天津市武清区黄花店中学</w:t>
      </w:r>
      <w:r>
        <w:rPr>
          <w:rFonts w:ascii="仿宋" w:eastAsia="仿宋" w:cs="仿宋" w:hint="eastAsia"/>
          <w:sz w:val="30"/>
          <w:szCs w:val="30"/>
        </w:rPr>
        <w:t>2023</w:t>
      </w:r>
      <w:r>
        <w:rPr>
          <w:rFonts w:ascii="仿宋" w:eastAsia="仿宋" w:cs="仿宋" w:hint="eastAsia"/>
          <w:sz w:val="30"/>
          <w:szCs w:val="30"/>
        </w:rPr>
        <w:t>年度国有资本经营预算财政拨款收入支出决算表为空表。</w:t>
      </w:r>
    </w:p>
    <w:p w14:paraId="2A8628D3" w14:textId="77777777" w:rsidR="004A6E82" w:rsidRDefault="003919AE">
      <w:pPr>
        <w:spacing w:line="640" w:lineRule="exact"/>
        <w:ind w:firstLine="600"/>
        <w:rPr>
          <w:rFonts w:ascii="仿宋" w:eastAsia="仿宋" w:cs="Times New Roman"/>
          <w:sz w:val="30"/>
          <w:szCs w:val="30"/>
        </w:rPr>
      </w:pPr>
      <w:r>
        <w:rPr>
          <w:rFonts w:ascii="楷体" w:eastAsia="楷体" w:cs="楷体" w:hint="eastAsia"/>
          <w:sz w:val="30"/>
          <w:szCs w:val="30"/>
        </w:rPr>
        <w:lastRenderedPageBreak/>
        <w:t>3.</w:t>
      </w:r>
      <w:r>
        <w:rPr>
          <w:rFonts w:ascii="仿宋" w:eastAsia="仿宋" w:cs="仿宋" w:hint="eastAsia"/>
          <w:sz w:val="30"/>
          <w:szCs w:val="30"/>
          <w:lang w:val="zh-CN"/>
        </w:rPr>
        <w:t>天津市武清区黄花店中学</w:t>
      </w:r>
      <w:r>
        <w:rPr>
          <w:rFonts w:ascii="仿宋" w:eastAsia="仿宋" w:cs="仿宋" w:hint="eastAsia"/>
          <w:sz w:val="30"/>
          <w:szCs w:val="30"/>
        </w:rPr>
        <w:t>2023</w:t>
      </w:r>
      <w:r>
        <w:rPr>
          <w:rFonts w:ascii="仿宋" w:eastAsia="仿宋" w:cs="仿宋" w:hint="eastAsia"/>
          <w:sz w:val="30"/>
          <w:szCs w:val="30"/>
        </w:rPr>
        <w:t>年度财政拨款</w:t>
      </w:r>
      <w:r>
        <w:rPr>
          <w:rFonts w:ascii="仿宋" w:eastAsia="仿宋" w:cs="Times New Roman"/>
          <w:sz w:val="30"/>
          <w:szCs w:val="30"/>
        </w:rPr>
        <w:t>“</w:t>
      </w:r>
      <w:r>
        <w:rPr>
          <w:rFonts w:ascii="仿宋" w:eastAsia="仿宋" w:cs="仿宋" w:hint="eastAsia"/>
          <w:sz w:val="30"/>
          <w:szCs w:val="30"/>
        </w:rPr>
        <w:t>三公</w:t>
      </w:r>
      <w:r>
        <w:rPr>
          <w:rFonts w:ascii="仿宋" w:eastAsia="仿宋" w:cs="Times New Roman"/>
          <w:sz w:val="30"/>
          <w:szCs w:val="30"/>
        </w:rPr>
        <w:t>”</w:t>
      </w:r>
      <w:r>
        <w:rPr>
          <w:rFonts w:ascii="仿宋" w:eastAsia="仿宋" w:cs="仿宋" w:hint="eastAsia"/>
          <w:sz w:val="30"/>
          <w:szCs w:val="30"/>
        </w:rPr>
        <w:t>经费支出决算表为空表。</w:t>
      </w:r>
    </w:p>
    <w:p w14:paraId="50AFE0AA" w14:textId="77777777" w:rsidR="004A6E82" w:rsidRDefault="004A6E82">
      <w:pPr>
        <w:pStyle w:val="1"/>
        <w:keepNext/>
        <w:keepLines/>
        <w:spacing w:line="600" w:lineRule="exact"/>
        <w:jc w:val="center"/>
        <w:rPr>
          <w:rFonts w:ascii="方正小标宋简体" w:eastAsia="方正小标宋简体" w:cs="Times New Roman"/>
          <w:b/>
          <w:bCs/>
          <w:kern w:val="44"/>
          <w:sz w:val="44"/>
          <w:szCs w:val="44"/>
        </w:rPr>
      </w:pPr>
    </w:p>
    <w:p w14:paraId="3780C8FE" w14:textId="77777777" w:rsidR="004A6E82" w:rsidRDefault="003919AE">
      <w:pPr>
        <w:pStyle w:val="1"/>
        <w:keepNext/>
        <w:keepLines/>
        <w:spacing w:line="600" w:lineRule="exact"/>
        <w:jc w:val="center"/>
        <w:rPr>
          <w:rFonts w:ascii="方正小标宋简体" w:eastAsia="方正小标宋简体" w:cs="Times New Roman"/>
          <w:b/>
          <w:bCs/>
          <w:kern w:val="44"/>
          <w:sz w:val="44"/>
          <w:szCs w:val="44"/>
        </w:rPr>
      </w:pPr>
      <w:r>
        <w:rPr>
          <w:rFonts w:ascii="方正小标宋简体" w:eastAsia="方正小标宋简体" w:cs="方正小标宋简体" w:hint="eastAsia"/>
          <w:b/>
          <w:bCs/>
          <w:kern w:val="44"/>
          <w:sz w:val="44"/>
          <w:szCs w:val="44"/>
        </w:rPr>
        <w:t>第三部分</w:t>
      </w:r>
      <w:r>
        <w:rPr>
          <w:rFonts w:ascii="方正小标宋简体" w:eastAsia="方正小标宋简体" w:cs="方正小标宋简体" w:hint="eastAsia"/>
          <w:b/>
          <w:bCs/>
          <w:kern w:val="44"/>
          <w:sz w:val="44"/>
          <w:szCs w:val="44"/>
        </w:rPr>
        <w:t xml:space="preserve">  2023</w:t>
      </w:r>
      <w:r>
        <w:rPr>
          <w:rFonts w:ascii="方正小标宋简体" w:eastAsia="方正小标宋简体" w:cs="方正小标宋简体" w:hint="eastAsia"/>
          <w:b/>
          <w:bCs/>
          <w:kern w:val="44"/>
          <w:sz w:val="44"/>
          <w:szCs w:val="44"/>
        </w:rPr>
        <w:t>年度部门决算情况说明</w:t>
      </w:r>
    </w:p>
    <w:p w14:paraId="11FCC7AB" w14:textId="77777777" w:rsidR="004A6E82" w:rsidRDefault="004A6E82">
      <w:pPr>
        <w:spacing w:line="580" w:lineRule="exact"/>
        <w:ind w:firstLine="600"/>
        <w:rPr>
          <w:rFonts w:ascii="黑体" w:eastAsia="黑体" w:cs="Times New Roman"/>
          <w:sz w:val="30"/>
          <w:szCs w:val="30"/>
          <w:lang w:val="zh-CN"/>
        </w:rPr>
      </w:pPr>
    </w:p>
    <w:p w14:paraId="6ADFE020" w14:textId="77777777" w:rsidR="004A6E82" w:rsidRDefault="003919AE">
      <w:pPr>
        <w:pStyle w:val="2"/>
        <w:keepNext/>
        <w:keepLines/>
        <w:spacing w:line="600" w:lineRule="exact"/>
        <w:ind w:firstLine="602"/>
        <w:rPr>
          <w:rFonts w:cs="Times New Roman"/>
          <w:b/>
          <w:bCs/>
          <w:sz w:val="30"/>
          <w:szCs w:val="30"/>
          <w:lang w:val="zh-CN"/>
        </w:rPr>
      </w:pPr>
      <w:r>
        <w:rPr>
          <w:rFonts w:hint="eastAsia"/>
          <w:b/>
          <w:bCs/>
          <w:sz w:val="30"/>
          <w:szCs w:val="30"/>
          <w:lang w:val="zh-CN"/>
        </w:rPr>
        <w:t>一、收入支出决算总体情况说明</w:t>
      </w:r>
    </w:p>
    <w:p w14:paraId="4BAA5876" w14:textId="77777777" w:rsidR="004A6E82" w:rsidRDefault="003919AE">
      <w:pPr>
        <w:spacing w:line="580" w:lineRule="exact"/>
        <w:ind w:firstLine="602"/>
        <w:rPr>
          <w:rFonts w:ascii="仿宋_GB2312" w:eastAsia="仿宋_GB2312" w:cs="Times New Roman"/>
          <w:sz w:val="30"/>
          <w:szCs w:val="30"/>
          <w:lang w:val="zh-CN"/>
        </w:rPr>
      </w:pPr>
      <w:r>
        <w:rPr>
          <w:rFonts w:ascii="仿宋" w:eastAsia="仿宋" w:cs="仿宋" w:hint="eastAsia"/>
          <w:sz w:val="30"/>
          <w:szCs w:val="30"/>
          <w:lang w:val="zh-CN"/>
        </w:rPr>
        <w:t>天津市武清区黄花店中学</w:t>
      </w:r>
      <w:r>
        <w:rPr>
          <w:rFonts w:ascii="Times New Roman" w:eastAsia="仿宋" w:cs="Times New Roman"/>
          <w:sz w:val="30"/>
          <w:szCs w:val="30"/>
          <w:lang w:val="zh-CN"/>
        </w:rPr>
        <w:t>2023</w:t>
      </w:r>
      <w:r>
        <w:rPr>
          <w:rFonts w:ascii="仿宋_GB2312" w:eastAsia="仿宋_GB2312" w:cs="仿宋_GB2312" w:hint="eastAsia"/>
          <w:sz w:val="30"/>
          <w:szCs w:val="30"/>
          <w:lang w:val="zh-CN"/>
        </w:rPr>
        <w:t>年度收入、支出决算总计</w:t>
      </w:r>
      <w:r>
        <w:rPr>
          <w:rFonts w:ascii="Times New Roman" w:eastAsia="仿宋_GB2312" w:cs="Times New Roman"/>
          <w:sz w:val="30"/>
          <w:szCs w:val="30"/>
          <w:lang w:val="zh-CN"/>
        </w:rPr>
        <w:t>39,548,013.93</w:t>
      </w:r>
      <w:r>
        <w:rPr>
          <w:rFonts w:ascii="仿宋_GB2312" w:eastAsia="仿宋_GB2312" w:cs="仿宋_GB2312" w:hint="eastAsia"/>
          <w:sz w:val="30"/>
          <w:szCs w:val="30"/>
        </w:rPr>
        <w:t>元，与</w:t>
      </w:r>
      <w:r>
        <w:rPr>
          <w:rFonts w:ascii="Times New Roman" w:eastAsia="仿宋_GB2312" w:cs="Times New Roman"/>
          <w:sz w:val="30"/>
          <w:szCs w:val="30"/>
        </w:rPr>
        <w:t>2022</w:t>
      </w:r>
      <w:r>
        <w:rPr>
          <w:rFonts w:ascii="仿宋_GB2312" w:eastAsia="仿宋_GB2312" w:cs="仿宋_GB2312" w:hint="eastAsia"/>
          <w:sz w:val="30"/>
          <w:szCs w:val="30"/>
        </w:rPr>
        <w:t>年度相比，收、支总计各增加</w:t>
      </w:r>
      <w:r>
        <w:rPr>
          <w:rFonts w:ascii="Times New Roman" w:eastAsia="仿宋_GB2312" w:cs="Times New Roman"/>
          <w:sz w:val="30"/>
          <w:szCs w:val="30"/>
        </w:rPr>
        <w:t>2,656,498.17</w:t>
      </w:r>
      <w:r>
        <w:rPr>
          <w:rFonts w:ascii="仿宋_GB2312" w:eastAsia="仿宋_GB2312" w:cs="仿宋_GB2312" w:hint="eastAsia"/>
          <w:sz w:val="30"/>
          <w:szCs w:val="30"/>
        </w:rPr>
        <w:t>元，增长</w:t>
      </w:r>
      <w:r>
        <w:rPr>
          <w:rFonts w:ascii="Times New Roman" w:eastAsia="仿宋_GB2312" w:cs="Times New Roman"/>
          <w:sz w:val="30"/>
          <w:szCs w:val="30"/>
        </w:rPr>
        <w:t>7.20</w:t>
      </w:r>
      <w:r>
        <w:rPr>
          <w:rFonts w:ascii="仿宋_GB2312" w:eastAsia="仿宋_GB2312" w:cs="仿宋_GB2312" w:hint="eastAsia"/>
          <w:sz w:val="30"/>
          <w:szCs w:val="30"/>
        </w:rPr>
        <w:t>%</w:t>
      </w:r>
      <w:r>
        <w:rPr>
          <w:rFonts w:ascii="仿宋_GB2312" w:eastAsia="仿宋_GB2312" w:cs="仿宋_GB2312" w:hint="eastAsia"/>
          <w:sz w:val="30"/>
          <w:szCs w:val="30"/>
        </w:rPr>
        <w:t>，</w:t>
      </w:r>
      <w:r>
        <w:rPr>
          <w:rFonts w:ascii="仿宋_GB2312" w:eastAsia="仿宋_GB2312" w:cs="仿宋_GB2312" w:hint="eastAsia"/>
          <w:sz w:val="30"/>
          <w:szCs w:val="30"/>
          <w:lang w:val="zh-CN"/>
        </w:rPr>
        <w:t>主要原因是：社会保障和就业支出、卫生健康支出增加。</w:t>
      </w:r>
    </w:p>
    <w:p w14:paraId="18E1F837" w14:textId="77777777" w:rsidR="004A6E82" w:rsidRDefault="003919AE">
      <w:pPr>
        <w:pStyle w:val="2"/>
        <w:keepNext/>
        <w:keepLines/>
        <w:spacing w:line="600" w:lineRule="exact"/>
        <w:ind w:firstLine="602"/>
        <w:rPr>
          <w:rFonts w:cs="Times New Roman"/>
          <w:b/>
          <w:bCs/>
          <w:sz w:val="30"/>
          <w:szCs w:val="30"/>
          <w:lang w:val="zh-CN"/>
        </w:rPr>
      </w:pPr>
      <w:r>
        <w:rPr>
          <w:rFonts w:hint="eastAsia"/>
          <w:b/>
          <w:bCs/>
          <w:sz w:val="30"/>
          <w:szCs w:val="30"/>
          <w:lang w:val="zh-CN"/>
        </w:rPr>
        <w:t>二、</w:t>
      </w:r>
      <w:r>
        <w:rPr>
          <w:rFonts w:hint="eastAsia"/>
          <w:b/>
          <w:bCs/>
          <w:sz w:val="30"/>
          <w:szCs w:val="30"/>
        </w:rPr>
        <w:t>收入决算情况</w:t>
      </w:r>
      <w:r>
        <w:rPr>
          <w:rFonts w:hint="eastAsia"/>
          <w:b/>
          <w:bCs/>
          <w:sz w:val="30"/>
          <w:szCs w:val="30"/>
          <w:lang w:val="zh-CN"/>
        </w:rPr>
        <w:t>说明</w:t>
      </w:r>
    </w:p>
    <w:p w14:paraId="32032674" w14:textId="6BCACBAB" w:rsidR="004A6E82" w:rsidRDefault="003919AE">
      <w:pPr>
        <w:spacing w:line="600" w:lineRule="exact"/>
        <w:ind w:firstLine="600"/>
        <w:rPr>
          <w:rFonts w:ascii="仿宋_GB2312" w:eastAsia="仿宋_GB2312" w:cs="Times New Roman"/>
          <w:sz w:val="30"/>
          <w:szCs w:val="30"/>
        </w:rPr>
      </w:pPr>
      <w:r>
        <w:rPr>
          <w:rFonts w:ascii="仿宋_GB2312" w:eastAsia="仿宋_GB2312" w:cs="仿宋_GB2312" w:hint="eastAsia"/>
          <w:sz w:val="30"/>
          <w:szCs w:val="30"/>
          <w:lang w:val="zh-CN"/>
        </w:rPr>
        <w:t>天津市武清区黄花店中学</w:t>
      </w:r>
      <w:r>
        <w:rPr>
          <w:rFonts w:ascii="Times New Roman" w:eastAsia="仿宋_GB2312" w:cs="Times New Roman"/>
          <w:sz w:val="30"/>
          <w:szCs w:val="30"/>
          <w:lang w:val="zh-CN"/>
        </w:rPr>
        <w:t>2023</w:t>
      </w:r>
      <w:r>
        <w:rPr>
          <w:rFonts w:ascii="仿宋_GB2312" w:eastAsia="仿宋_GB2312" w:cs="仿宋_GB2312" w:hint="eastAsia"/>
          <w:sz w:val="30"/>
          <w:szCs w:val="30"/>
          <w:lang w:val="zh-CN"/>
        </w:rPr>
        <w:t>年度本年收入合计</w:t>
      </w:r>
      <w:r>
        <w:rPr>
          <w:rFonts w:ascii="Times New Roman" w:eastAsia="仿宋_GB2312" w:cs="Times New Roman"/>
          <w:sz w:val="30"/>
          <w:szCs w:val="30"/>
          <w:lang w:val="zh-CN"/>
        </w:rPr>
        <w:t>39,522,207.17</w:t>
      </w:r>
      <w:r>
        <w:rPr>
          <w:rFonts w:ascii="仿宋_GB2312" w:eastAsia="仿宋_GB2312" w:cs="仿宋_GB2312" w:hint="eastAsia"/>
          <w:sz w:val="30"/>
          <w:szCs w:val="30"/>
        </w:rPr>
        <w:t>元，与</w:t>
      </w:r>
      <w:r>
        <w:rPr>
          <w:rFonts w:ascii="Times New Roman" w:eastAsia="仿宋_GB2312" w:cs="Times New Roman"/>
          <w:sz w:val="30"/>
          <w:szCs w:val="30"/>
        </w:rPr>
        <w:t>2022</w:t>
      </w:r>
      <w:r>
        <w:rPr>
          <w:rFonts w:ascii="仿宋_GB2312" w:eastAsia="仿宋_GB2312" w:cs="仿宋_GB2312" w:hint="eastAsia"/>
          <w:sz w:val="30"/>
          <w:szCs w:val="30"/>
        </w:rPr>
        <w:t>年度相比增加</w:t>
      </w:r>
      <w:r>
        <w:rPr>
          <w:rFonts w:ascii="Times New Roman" w:eastAsia="仿宋_GB2312" w:cs="Times New Roman"/>
          <w:sz w:val="30"/>
          <w:szCs w:val="30"/>
        </w:rPr>
        <w:t>2,630,788.32</w:t>
      </w:r>
      <w:r>
        <w:rPr>
          <w:rFonts w:ascii="仿宋_GB2312" w:eastAsia="仿宋_GB2312" w:cs="仿宋_GB2312" w:hint="eastAsia"/>
          <w:sz w:val="30"/>
          <w:szCs w:val="30"/>
        </w:rPr>
        <w:t>元，</w:t>
      </w:r>
      <w:r>
        <w:rPr>
          <w:rFonts w:ascii="仿宋_GB2312" w:eastAsia="仿宋_GB2312" w:cs="仿宋_GB2312" w:hint="eastAsia"/>
          <w:sz w:val="30"/>
          <w:szCs w:val="30"/>
          <w:lang w:val="zh-CN"/>
        </w:rPr>
        <w:t>主要原因是：社会保障和就业收入、卫生健康收入、其他收入增加</w:t>
      </w:r>
      <w:r>
        <w:rPr>
          <w:rFonts w:ascii="楷体_GB2312" w:eastAsia="楷体_GB2312" w:cs="楷体_GB2312" w:hint="eastAsia"/>
          <w:sz w:val="30"/>
          <w:szCs w:val="30"/>
          <w:lang w:val="zh-CN"/>
        </w:rPr>
        <w:t>。</w:t>
      </w:r>
      <w:r>
        <w:rPr>
          <w:rFonts w:ascii="仿宋_GB2312" w:eastAsia="仿宋_GB2312" w:cs="仿宋_GB2312" w:hint="eastAsia"/>
          <w:sz w:val="30"/>
          <w:szCs w:val="30"/>
        </w:rPr>
        <w:t>其中：</w:t>
      </w:r>
      <w:r>
        <w:rPr>
          <w:rFonts w:ascii="仿宋_GB2312" w:eastAsia="仿宋_GB2312" w:cs="仿宋_GB2312" w:hint="eastAsia"/>
          <w:sz w:val="30"/>
          <w:szCs w:val="30"/>
          <w:lang w:val="zh-CN"/>
        </w:rPr>
        <w:t>一般公共预算财政拨款收入</w:t>
      </w:r>
      <w:r>
        <w:rPr>
          <w:rFonts w:ascii="仿宋_GB2312" w:eastAsia="仿宋_GB2312" w:cs="仿宋_GB2312" w:hint="eastAsia"/>
          <w:sz w:val="30"/>
          <w:szCs w:val="30"/>
          <w:lang w:val="zh-CN"/>
        </w:rPr>
        <w:t>38,389,665.17</w:t>
      </w:r>
      <w:r>
        <w:rPr>
          <w:rFonts w:ascii="仿宋_GB2312" w:eastAsia="仿宋_GB2312" w:cs="仿宋_GB2312" w:hint="eastAsia"/>
          <w:sz w:val="30"/>
          <w:szCs w:val="30"/>
          <w:lang w:val="zh-CN"/>
        </w:rPr>
        <w:t>元，占</w:t>
      </w:r>
      <w:r>
        <w:rPr>
          <w:rFonts w:ascii="仿宋_GB2312" w:eastAsia="仿宋_GB2312" w:cs="仿宋_GB2312" w:hint="eastAsia"/>
          <w:sz w:val="30"/>
          <w:szCs w:val="30"/>
          <w:lang w:val="zh-CN"/>
        </w:rPr>
        <w:t>97.13%</w:t>
      </w:r>
      <w:r>
        <w:rPr>
          <w:rFonts w:ascii="仿宋_GB2312" w:eastAsia="仿宋_GB2312" w:cs="仿宋_GB2312" w:hint="eastAsia"/>
          <w:sz w:val="30"/>
          <w:szCs w:val="30"/>
          <w:lang w:val="zh-CN"/>
        </w:rPr>
        <w:t>；其他收入</w:t>
      </w:r>
      <w:r>
        <w:rPr>
          <w:rFonts w:ascii="仿宋_GB2312" w:eastAsia="仿宋_GB2312" w:cs="仿宋_GB2312" w:hint="eastAsia"/>
          <w:sz w:val="30"/>
          <w:szCs w:val="30"/>
          <w:lang w:val="zh-CN"/>
        </w:rPr>
        <w:t>1,132,542.00</w:t>
      </w:r>
      <w:r>
        <w:rPr>
          <w:rFonts w:ascii="仿宋_GB2312" w:eastAsia="仿宋_GB2312" w:cs="仿宋_GB2312" w:hint="eastAsia"/>
          <w:sz w:val="30"/>
          <w:szCs w:val="30"/>
          <w:lang w:val="zh-CN"/>
        </w:rPr>
        <w:t>元，占</w:t>
      </w:r>
      <w:r>
        <w:rPr>
          <w:rFonts w:ascii="仿宋_GB2312" w:eastAsia="仿宋_GB2312" w:cs="仿宋_GB2312" w:hint="eastAsia"/>
          <w:sz w:val="30"/>
          <w:szCs w:val="30"/>
          <w:lang w:val="zh-CN"/>
        </w:rPr>
        <w:t>2.87%</w:t>
      </w:r>
      <w:r w:rsidR="00EF540A">
        <w:rPr>
          <w:rFonts w:ascii="仿宋_GB2312" w:eastAsia="仿宋_GB2312" w:cs="仿宋_GB2312" w:hint="eastAsia"/>
          <w:sz w:val="30"/>
          <w:szCs w:val="30"/>
          <w:lang w:val="zh-CN"/>
        </w:rPr>
        <w:t>。</w:t>
      </w:r>
    </w:p>
    <w:p w14:paraId="1BAB9807" w14:textId="77777777" w:rsidR="004A6E82" w:rsidRDefault="003919AE">
      <w:pPr>
        <w:pStyle w:val="2"/>
        <w:keepNext/>
        <w:keepLines/>
        <w:spacing w:line="600" w:lineRule="exact"/>
        <w:ind w:firstLine="602"/>
        <w:rPr>
          <w:rFonts w:cs="Times New Roman"/>
          <w:b/>
          <w:bCs/>
          <w:sz w:val="30"/>
          <w:szCs w:val="30"/>
        </w:rPr>
      </w:pPr>
      <w:r>
        <w:rPr>
          <w:rFonts w:hint="eastAsia"/>
          <w:b/>
          <w:bCs/>
          <w:sz w:val="30"/>
          <w:szCs w:val="30"/>
          <w:lang w:val="zh-CN"/>
        </w:rPr>
        <w:t>三、支出</w:t>
      </w:r>
      <w:r>
        <w:rPr>
          <w:rFonts w:hint="eastAsia"/>
          <w:b/>
          <w:bCs/>
          <w:sz w:val="30"/>
          <w:szCs w:val="30"/>
        </w:rPr>
        <w:t>决算情况说明</w:t>
      </w:r>
    </w:p>
    <w:p w14:paraId="1EA7A47A" w14:textId="7EA9F68F" w:rsidR="004A6E82" w:rsidRDefault="003919AE">
      <w:pPr>
        <w:spacing w:line="580" w:lineRule="exact"/>
        <w:ind w:firstLine="600"/>
        <w:rPr>
          <w:rFonts w:ascii="仿宋_GB2312" w:eastAsia="仿宋_GB2312" w:cs="Times New Roman"/>
          <w:sz w:val="30"/>
          <w:szCs w:val="30"/>
        </w:rPr>
      </w:pPr>
      <w:r>
        <w:rPr>
          <w:rFonts w:ascii="仿宋_GB2312" w:eastAsia="仿宋_GB2312" w:cs="仿宋_GB2312" w:hint="eastAsia"/>
          <w:sz w:val="30"/>
          <w:szCs w:val="30"/>
        </w:rPr>
        <w:t>天津市武清区黄花店中学</w:t>
      </w:r>
      <w:r>
        <w:rPr>
          <w:rFonts w:ascii="Times New Roman" w:eastAsia="仿宋_GB2312" w:cs="Times New Roman"/>
          <w:sz w:val="30"/>
          <w:szCs w:val="30"/>
        </w:rPr>
        <w:t>2023</w:t>
      </w:r>
      <w:r>
        <w:rPr>
          <w:rFonts w:ascii="仿宋_GB2312" w:eastAsia="仿宋_GB2312" w:cs="仿宋_GB2312" w:hint="eastAsia"/>
          <w:sz w:val="30"/>
          <w:szCs w:val="30"/>
        </w:rPr>
        <w:t>年度本年支出合计</w:t>
      </w:r>
      <w:r>
        <w:rPr>
          <w:rFonts w:ascii="Times New Roman" w:eastAsia="仿宋_GB2312" w:cs="Times New Roman"/>
          <w:sz w:val="30"/>
          <w:szCs w:val="30"/>
        </w:rPr>
        <w:t>38,948,411.93</w:t>
      </w:r>
      <w:r>
        <w:rPr>
          <w:rFonts w:ascii="仿宋_GB2312" w:eastAsia="仿宋_GB2312" w:cs="仿宋_GB2312" w:hint="eastAsia"/>
          <w:sz w:val="30"/>
          <w:szCs w:val="30"/>
        </w:rPr>
        <w:t>元，与</w:t>
      </w:r>
      <w:r>
        <w:rPr>
          <w:rFonts w:ascii="Times New Roman" w:eastAsia="仿宋_GB2312" w:cs="Times New Roman"/>
          <w:sz w:val="30"/>
          <w:szCs w:val="30"/>
        </w:rPr>
        <w:t>2022</w:t>
      </w:r>
      <w:r>
        <w:rPr>
          <w:rFonts w:ascii="仿宋_GB2312" w:eastAsia="仿宋_GB2312" w:cs="仿宋_GB2312" w:hint="eastAsia"/>
          <w:sz w:val="30"/>
          <w:szCs w:val="30"/>
        </w:rPr>
        <w:t>年度相比增加</w:t>
      </w:r>
      <w:r>
        <w:rPr>
          <w:rFonts w:ascii="Times New Roman" w:eastAsia="仿宋_GB2312" w:cs="Times New Roman"/>
          <w:sz w:val="30"/>
          <w:szCs w:val="30"/>
        </w:rPr>
        <w:t>2,082,702.93</w:t>
      </w:r>
      <w:r>
        <w:rPr>
          <w:rFonts w:ascii="仿宋_GB2312" w:eastAsia="仿宋_GB2312" w:cs="仿宋_GB2312" w:hint="eastAsia"/>
          <w:sz w:val="30"/>
          <w:szCs w:val="30"/>
        </w:rPr>
        <w:t>元，</w:t>
      </w:r>
      <w:r>
        <w:rPr>
          <w:rFonts w:ascii="仿宋_GB2312" w:eastAsia="仿宋_GB2312" w:cs="仿宋_GB2312" w:hint="eastAsia"/>
          <w:sz w:val="30"/>
          <w:szCs w:val="30"/>
          <w:lang w:val="zh-CN"/>
        </w:rPr>
        <w:t>主要原因是：社会保障和就业支出、卫生健康支出、课后费用支出增加</w:t>
      </w:r>
      <w:r>
        <w:rPr>
          <w:rFonts w:ascii="楷体_GB2312" w:eastAsia="楷体_GB2312" w:cs="楷体_GB2312" w:hint="eastAsia"/>
          <w:sz w:val="30"/>
          <w:szCs w:val="30"/>
          <w:lang w:val="zh-CN"/>
        </w:rPr>
        <w:t>。</w:t>
      </w:r>
      <w:r>
        <w:rPr>
          <w:rFonts w:ascii="仿宋_GB2312" w:eastAsia="仿宋_GB2312" w:cs="仿宋_GB2312" w:hint="eastAsia"/>
          <w:sz w:val="30"/>
          <w:szCs w:val="30"/>
        </w:rPr>
        <w:t>其中：</w:t>
      </w:r>
      <w:r>
        <w:rPr>
          <w:rFonts w:ascii="仿宋_GB2312" w:eastAsia="仿宋_GB2312" w:cs="仿宋_GB2312" w:hint="eastAsia"/>
          <w:sz w:val="30"/>
          <w:szCs w:val="30"/>
          <w:lang w:val="zh-CN"/>
        </w:rPr>
        <w:t>基本支出</w:t>
      </w:r>
      <w:r>
        <w:rPr>
          <w:rFonts w:ascii="仿宋_GB2312" w:eastAsia="仿宋_GB2312" w:cs="仿宋_GB2312" w:hint="eastAsia"/>
          <w:sz w:val="30"/>
          <w:szCs w:val="30"/>
          <w:lang w:val="zh-CN"/>
        </w:rPr>
        <w:t>33,312,838.93</w:t>
      </w:r>
      <w:r>
        <w:rPr>
          <w:rFonts w:ascii="仿宋_GB2312" w:eastAsia="仿宋_GB2312" w:cs="仿宋_GB2312" w:hint="eastAsia"/>
          <w:sz w:val="30"/>
          <w:szCs w:val="30"/>
          <w:lang w:val="zh-CN"/>
        </w:rPr>
        <w:t>元，占</w:t>
      </w:r>
      <w:r>
        <w:rPr>
          <w:rFonts w:ascii="仿宋_GB2312" w:eastAsia="仿宋_GB2312" w:cs="仿宋_GB2312" w:hint="eastAsia"/>
          <w:sz w:val="30"/>
          <w:szCs w:val="30"/>
          <w:lang w:val="zh-CN"/>
        </w:rPr>
        <w:t>85.53%</w:t>
      </w:r>
      <w:r>
        <w:rPr>
          <w:rFonts w:ascii="仿宋_GB2312" w:eastAsia="仿宋_GB2312" w:cs="仿宋_GB2312" w:hint="eastAsia"/>
          <w:sz w:val="30"/>
          <w:szCs w:val="30"/>
          <w:lang w:val="zh-CN"/>
        </w:rPr>
        <w:t>；项目支出</w:t>
      </w:r>
      <w:r>
        <w:rPr>
          <w:rFonts w:ascii="仿宋_GB2312" w:eastAsia="仿宋_GB2312" w:cs="仿宋_GB2312" w:hint="eastAsia"/>
          <w:sz w:val="30"/>
          <w:szCs w:val="30"/>
          <w:lang w:val="zh-CN"/>
        </w:rPr>
        <w:t>5,635,573.00</w:t>
      </w:r>
      <w:r>
        <w:rPr>
          <w:rFonts w:ascii="仿宋_GB2312" w:eastAsia="仿宋_GB2312" w:cs="仿宋_GB2312" w:hint="eastAsia"/>
          <w:sz w:val="30"/>
          <w:szCs w:val="30"/>
          <w:lang w:val="zh-CN"/>
        </w:rPr>
        <w:t>元，占</w:t>
      </w:r>
      <w:r>
        <w:rPr>
          <w:rFonts w:ascii="仿宋_GB2312" w:eastAsia="仿宋_GB2312" w:cs="仿宋_GB2312" w:hint="eastAsia"/>
          <w:sz w:val="30"/>
          <w:szCs w:val="30"/>
          <w:lang w:val="zh-CN"/>
        </w:rPr>
        <w:t>14.47%</w:t>
      </w:r>
      <w:r w:rsidR="00EF540A">
        <w:rPr>
          <w:rFonts w:ascii="仿宋_GB2312" w:eastAsia="仿宋_GB2312" w:cs="仿宋_GB2312" w:hint="eastAsia"/>
          <w:sz w:val="30"/>
          <w:szCs w:val="30"/>
          <w:lang w:val="zh-CN"/>
        </w:rPr>
        <w:t>。</w:t>
      </w:r>
    </w:p>
    <w:p w14:paraId="64103980" w14:textId="77777777" w:rsidR="004A6E82" w:rsidRDefault="003919AE">
      <w:pPr>
        <w:pStyle w:val="2"/>
        <w:keepNext/>
        <w:keepLines/>
        <w:spacing w:line="600" w:lineRule="exact"/>
        <w:ind w:firstLine="602"/>
        <w:rPr>
          <w:rFonts w:cs="Times New Roman"/>
          <w:b/>
          <w:bCs/>
          <w:sz w:val="30"/>
          <w:szCs w:val="30"/>
          <w:lang w:val="zh-CN"/>
        </w:rPr>
      </w:pPr>
      <w:r>
        <w:rPr>
          <w:rFonts w:hint="eastAsia"/>
          <w:b/>
          <w:bCs/>
          <w:sz w:val="30"/>
          <w:szCs w:val="30"/>
          <w:lang w:val="zh-CN"/>
        </w:rPr>
        <w:lastRenderedPageBreak/>
        <w:t>四、财政拨款收支决算总体情况说明</w:t>
      </w:r>
    </w:p>
    <w:p w14:paraId="7D6283EB" w14:textId="77777777" w:rsidR="004A6E82" w:rsidRDefault="003919AE">
      <w:pPr>
        <w:spacing w:line="580" w:lineRule="exact"/>
        <w:ind w:firstLine="600"/>
        <w:rPr>
          <w:rFonts w:ascii="仿宋_GB2312" w:eastAsia="仿宋_GB2312" w:cs="Times New Roman"/>
          <w:sz w:val="30"/>
          <w:szCs w:val="30"/>
        </w:rPr>
      </w:pPr>
      <w:r>
        <w:rPr>
          <w:rFonts w:ascii="仿宋_GB2312" w:eastAsia="仿宋_GB2312" w:cs="仿宋_GB2312" w:hint="eastAsia"/>
          <w:sz w:val="30"/>
          <w:szCs w:val="30"/>
        </w:rPr>
        <w:t>天津市武清区黄花店中学</w:t>
      </w:r>
      <w:r>
        <w:rPr>
          <w:rFonts w:ascii="Times New Roman" w:eastAsia="仿宋_GB2312" w:cs="Times New Roman"/>
          <w:sz w:val="30"/>
          <w:szCs w:val="30"/>
        </w:rPr>
        <w:t>2023</w:t>
      </w:r>
      <w:r>
        <w:rPr>
          <w:rFonts w:ascii="仿宋_GB2312" w:eastAsia="仿宋_GB2312" w:cs="仿宋_GB2312" w:hint="eastAsia"/>
          <w:sz w:val="30"/>
          <w:szCs w:val="30"/>
        </w:rPr>
        <w:t>年度财政拨款收入、支出决算总计</w:t>
      </w:r>
      <w:r>
        <w:rPr>
          <w:rFonts w:ascii="Times New Roman" w:eastAsia="仿宋_GB2312" w:cs="Times New Roman"/>
          <w:sz w:val="30"/>
          <w:szCs w:val="30"/>
          <w:lang w:val="zh-CN"/>
        </w:rPr>
        <w:t>38,415,471.93</w:t>
      </w:r>
      <w:r>
        <w:rPr>
          <w:rFonts w:ascii="仿宋_GB2312" w:eastAsia="仿宋_GB2312" w:cs="仿宋_GB2312" w:hint="eastAsia"/>
          <w:sz w:val="30"/>
          <w:szCs w:val="30"/>
        </w:rPr>
        <w:t>元，与</w:t>
      </w:r>
      <w:r>
        <w:rPr>
          <w:rFonts w:ascii="Times New Roman" w:eastAsia="仿宋_GB2312" w:cs="Times New Roman"/>
          <w:sz w:val="30"/>
          <w:szCs w:val="30"/>
        </w:rPr>
        <w:t>2022</w:t>
      </w:r>
      <w:r>
        <w:rPr>
          <w:rFonts w:ascii="仿宋_GB2312" w:eastAsia="仿宋_GB2312" w:cs="仿宋_GB2312" w:hint="eastAsia"/>
          <w:sz w:val="30"/>
          <w:szCs w:val="30"/>
        </w:rPr>
        <w:t>年度相比，财政拨款收、支总计各增加</w:t>
      </w:r>
      <w:r>
        <w:rPr>
          <w:rFonts w:ascii="Times New Roman" w:eastAsia="仿宋_GB2312" w:cs="Times New Roman"/>
          <w:sz w:val="30"/>
          <w:szCs w:val="30"/>
        </w:rPr>
        <w:t>1,523,956.17</w:t>
      </w:r>
      <w:r>
        <w:rPr>
          <w:rFonts w:ascii="仿宋_GB2312" w:eastAsia="仿宋_GB2312" w:cs="仿宋_GB2312" w:hint="eastAsia"/>
          <w:sz w:val="30"/>
          <w:szCs w:val="30"/>
        </w:rPr>
        <w:t>元，增长</w:t>
      </w:r>
      <w:r>
        <w:rPr>
          <w:rFonts w:ascii="Times New Roman" w:eastAsia="仿宋_GB2312" w:cs="Times New Roman"/>
          <w:sz w:val="30"/>
          <w:szCs w:val="30"/>
        </w:rPr>
        <w:t>4.13%</w:t>
      </w:r>
      <w:r>
        <w:rPr>
          <w:rFonts w:ascii="仿宋_GB2312" w:eastAsia="仿宋_GB2312" w:cs="仿宋_GB2312" w:hint="eastAsia"/>
          <w:sz w:val="30"/>
          <w:szCs w:val="30"/>
        </w:rPr>
        <w:t>，</w:t>
      </w:r>
      <w:r>
        <w:rPr>
          <w:rFonts w:ascii="仿宋_GB2312" w:eastAsia="仿宋_GB2312" w:cs="仿宋_GB2312" w:hint="eastAsia"/>
          <w:sz w:val="30"/>
          <w:szCs w:val="30"/>
          <w:lang w:val="zh-CN"/>
        </w:rPr>
        <w:t>主要原因是：社会保障和就业支出、卫生健康支出增加。</w:t>
      </w:r>
    </w:p>
    <w:p w14:paraId="7E42F7A4" w14:textId="77777777" w:rsidR="004A6E82" w:rsidRDefault="003919AE">
      <w:pPr>
        <w:pStyle w:val="2"/>
        <w:keepNext/>
        <w:keepLines/>
        <w:spacing w:line="600" w:lineRule="exact"/>
        <w:ind w:firstLine="602"/>
        <w:rPr>
          <w:rFonts w:cs="Times New Roman"/>
          <w:b/>
          <w:bCs/>
          <w:sz w:val="30"/>
          <w:szCs w:val="30"/>
        </w:rPr>
      </w:pPr>
      <w:r>
        <w:rPr>
          <w:rFonts w:hint="eastAsia"/>
          <w:b/>
          <w:bCs/>
          <w:sz w:val="30"/>
          <w:szCs w:val="30"/>
        </w:rPr>
        <w:t>五、一般公共预算财政拨款支出决算情况说明</w:t>
      </w:r>
    </w:p>
    <w:p w14:paraId="3EA58E69" w14:textId="77777777" w:rsidR="004A6E82" w:rsidRDefault="003919AE">
      <w:pPr>
        <w:spacing w:line="600" w:lineRule="exact"/>
        <w:ind w:left="480"/>
        <w:rPr>
          <w:rFonts w:ascii="楷体" w:eastAsia="楷体" w:cs="Times New Roman"/>
          <w:b/>
          <w:bCs/>
          <w:sz w:val="30"/>
          <w:szCs w:val="30"/>
        </w:rPr>
      </w:pPr>
      <w:r>
        <w:rPr>
          <w:rFonts w:ascii="楷体" w:eastAsia="楷体" w:cs="楷体" w:hint="eastAsia"/>
          <w:b/>
          <w:bCs/>
          <w:sz w:val="30"/>
          <w:szCs w:val="30"/>
        </w:rPr>
        <w:t>（一）总体情况</w:t>
      </w:r>
    </w:p>
    <w:p w14:paraId="11121890" w14:textId="77777777" w:rsidR="004A6E82" w:rsidRDefault="003919AE">
      <w:pPr>
        <w:spacing w:line="580" w:lineRule="exact"/>
        <w:ind w:firstLine="600"/>
        <w:rPr>
          <w:rFonts w:ascii="仿宋_GB2312" w:eastAsia="仿宋_GB2312" w:cs="Times New Roman"/>
          <w:sz w:val="30"/>
          <w:szCs w:val="30"/>
        </w:rPr>
      </w:pPr>
      <w:r>
        <w:rPr>
          <w:rFonts w:ascii="仿宋_GB2312" w:eastAsia="仿宋_GB2312" w:cs="仿宋_GB2312" w:hint="eastAsia"/>
          <w:sz w:val="30"/>
          <w:szCs w:val="30"/>
        </w:rPr>
        <w:t>天津市武清区黄花店中学</w:t>
      </w:r>
      <w:r>
        <w:rPr>
          <w:rFonts w:ascii="Times New Roman" w:eastAsia="仿宋_GB2312" w:cs="Times New Roman"/>
          <w:sz w:val="30"/>
          <w:szCs w:val="30"/>
        </w:rPr>
        <w:t>2023</w:t>
      </w:r>
      <w:r>
        <w:rPr>
          <w:rFonts w:ascii="仿宋_GB2312" w:eastAsia="仿宋_GB2312" w:cs="仿宋_GB2312" w:hint="eastAsia"/>
          <w:sz w:val="30"/>
          <w:szCs w:val="30"/>
        </w:rPr>
        <w:t>年度部门决算一般公共预算财政拨款支出</w:t>
      </w:r>
      <w:r>
        <w:rPr>
          <w:rFonts w:ascii="仿宋_GB2312" w:eastAsia="仿宋_GB2312" w:cs="仿宋_GB2312" w:hint="eastAsia"/>
          <w:sz w:val="30"/>
          <w:szCs w:val="30"/>
          <w:lang w:val="zh-CN"/>
        </w:rPr>
        <w:t>合</w:t>
      </w:r>
      <w:r>
        <w:rPr>
          <w:rFonts w:ascii="仿宋_GB2312" w:eastAsia="仿宋_GB2312" w:cs="仿宋_GB2312" w:hint="eastAsia"/>
          <w:sz w:val="30"/>
          <w:szCs w:val="30"/>
        </w:rPr>
        <w:t>计</w:t>
      </w:r>
      <w:r>
        <w:rPr>
          <w:rFonts w:ascii="Times New Roman" w:eastAsia="仿宋_GB2312" w:cs="Times New Roman"/>
          <w:sz w:val="30"/>
          <w:szCs w:val="30"/>
        </w:rPr>
        <w:t>38,393,471.93</w:t>
      </w:r>
      <w:r>
        <w:rPr>
          <w:rFonts w:ascii="仿宋_GB2312" w:eastAsia="仿宋_GB2312" w:cs="仿宋_GB2312" w:hint="eastAsia"/>
          <w:sz w:val="30"/>
          <w:szCs w:val="30"/>
        </w:rPr>
        <w:t>元，占本年支出合计的</w:t>
      </w:r>
      <w:r>
        <w:rPr>
          <w:rFonts w:ascii="Times New Roman" w:eastAsia="仿宋_GB2312" w:cs="Times New Roman"/>
          <w:sz w:val="30"/>
          <w:szCs w:val="30"/>
        </w:rPr>
        <w:t>98.58%</w:t>
      </w:r>
      <w:r>
        <w:rPr>
          <w:rFonts w:ascii="仿宋_GB2312" w:eastAsia="仿宋_GB2312" w:cs="仿宋_GB2312" w:hint="eastAsia"/>
          <w:sz w:val="30"/>
          <w:szCs w:val="30"/>
        </w:rPr>
        <w:t>，与</w:t>
      </w:r>
      <w:r>
        <w:rPr>
          <w:rFonts w:ascii="Times New Roman" w:eastAsia="仿宋_GB2312" w:cs="Times New Roman"/>
          <w:sz w:val="30"/>
          <w:szCs w:val="30"/>
        </w:rPr>
        <w:t>2022</w:t>
      </w:r>
      <w:r>
        <w:rPr>
          <w:rFonts w:ascii="仿宋_GB2312" w:eastAsia="仿宋_GB2312" w:cs="仿宋_GB2312" w:hint="eastAsia"/>
          <w:sz w:val="30"/>
          <w:szCs w:val="30"/>
        </w:rPr>
        <w:t>年度相比，增加</w:t>
      </w:r>
      <w:r>
        <w:rPr>
          <w:rFonts w:ascii="Times New Roman" w:eastAsia="仿宋_GB2312" w:cs="Times New Roman"/>
          <w:sz w:val="30"/>
          <w:szCs w:val="30"/>
        </w:rPr>
        <w:t>1,527,762.93</w:t>
      </w:r>
      <w:r>
        <w:rPr>
          <w:rFonts w:ascii="仿宋_GB2312" w:eastAsia="仿宋_GB2312" w:cs="仿宋_GB2312" w:hint="eastAsia"/>
          <w:sz w:val="30"/>
          <w:szCs w:val="30"/>
        </w:rPr>
        <w:t>元，增长</w:t>
      </w:r>
      <w:r>
        <w:rPr>
          <w:rFonts w:ascii="Times New Roman" w:eastAsia="仿宋_GB2312" w:cs="Times New Roman"/>
          <w:sz w:val="30"/>
          <w:szCs w:val="30"/>
        </w:rPr>
        <w:t>4.14%</w:t>
      </w:r>
      <w:r>
        <w:rPr>
          <w:rFonts w:ascii="仿宋_GB2312" w:eastAsia="仿宋_GB2312" w:cs="仿宋_GB2312" w:hint="eastAsia"/>
          <w:sz w:val="30"/>
          <w:szCs w:val="30"/>
        </w:rPr>
        <w:t>，</w:t>
      </w:r>
      <w:r>
        <w:rPr>
          <w:rFonts w:ascii="仿宋_GB2312" w:eastAsia="仿宋_GB2312" w:cs="仿宋_GB2312" w:hint="eastAsia"/>
          <w:sz w:val="30"/>
          <w:szCs w:val="30"/>
          <w:lang w:val="zh-CN"/>
        </w:rPr>
        <w:t>主要原因是：社会保障和就业支出、卫生健康支出增加。</w:t>
      </w:r>
    </w:p>
    <w:p w14:paraId="3F4DB3A2" w14:textId="77777777" w:rsidR="004A6E82" w:rsidRDefault="003919AE">
      <w:pPr>
        <w:spacing w:line="600" w:lineRule="exact"/>
        <w:ind w:left="480"/>
        <w:rPr>
          <w:rFonts w:ascii="楷体" w:eastAsia="楷体" w:cs="Times New Roman"/>
          <w:b/>
          <w:bCs/>
          <w:sz w:val="30"/>
          <w:szCs w:val="30"/>
        </w:rPr>
      </w:pPr>
      <w:r>
        <w:rPr>
          <w:rFonts w:ascii="楷体" w:eastAsia="楷体" w:cs="楷体" w:hint="eastAsia"/>
          <w:b/>
          <w:bCs/>
          <w:sz w:val="30"/>
          <w:szCs w:val="30"/>
        </w:rPr>
        <w:t>（二）</w:t>
      </w:r>
      <w:r>
        <w:rPr>
          <w:rFonts w:ascii="楷体" w:eastAsia="楷体" w:cs="楷体" w:hint="eastAsia"/>
          <w:b/>
          <w:bCs/>
          <w:sz w:val="30"/>
          <w:szCs w:val="30"/>
          <w:lang w:val="zh-CN"/>
        </w:rPr>
        <w:t>支出结构</w:t>
      </w:r>
      <w:r>
        <w:rPr>
          <w:rFonts w:ascii="楷体" w:eastAsia="楷体" w:cs="楷体" w:hint="eastAsia"/>
          <w:b/>
          <w:bCs/>
          <w:sz w:val="30"/>
          <w:szCs w:val="30"/>
        </w:rPr>
        <w:t>情况</w:t>
      </w:r>
    </w:p>
    <w:p w14:paraId="2EDC5B5B" w14:textId="07A30C41" w:rsidR="004A6E82" w:rsidRDefault="003919AE">
      <w:pPr>
        <w:spacing w:line="600" w:lineRule="exact"/>
        <w:ind w:firstLine="720"/>
        <w:rPr>
          <w:rFonts w:ascii="仿宋_GB2312" w:eastAsia="仿宋_GB2312" w:cs="Times New Roman"/>
          <w:sz w:val="30"/>
          <w:szCs w:val="30"/>
          <w:lang w:val="zh-CN"/>
        </w:rPr>
      </w:pPr>
      <w:r>
        <w:rPr>
          <w:rFonts w:ascii="仿宋_GB2312" w:eastAsia="仿宋_GB2312" w:cs="仿宋_GB2312" w:hint="eastAsia"/>
          <w:sz w:val="30"/>
          <w:szCs w:val="30"/>
        </w:rPr>
        <w:t>2023</w:t>
      </w:r>
      <w:r>
        <w:rPr>
          <w:rFonts w:ascii="仿宋_GB2312" w:eastAsia="仿宋_GB2312" w:cs="仿宋_GB2312" w:hint="eastAsia"/>
          <w:sz w:val="30"/>
          <w:szCs w:val="30"/>
        </w:rPr>
        <w:t>年度一般公共预算财政拨款支出</w:t>
      </w:r>
      <w:r>
        <w:rPr>
          <w:rFonts w:ascii="Times New Roman" w:eastAsia="仿宋_GB2312" w:cs="Times New Roman"/>
          <w:sz w:val="30"/>
          <w:szCs w:val="30"/>
        </w:rPr>
        <w:t>38,393,471.93</w:t>
      </w:r>
      <w:r>
        <w:rPr>
          <w:rFonts w:ascii="仿宋_GB2312" w:eastAsia="仿宋_GB2312" w:cs="仿宋_GB2312" w:hint="eastAsia"/>
          <w:sz w:val="30"/>
          <w:szCs w:val="30"/>
        </w:rPr>
        <w:t>元，主要用于以下方面：</w:t>
      </w:r>
      <w:r>
        <w:rPr>
          <w:rFonts w:ascii="仿宋_GB2312" w:eastAsia="仿宋_GB2312" w:cs="仿宋_GB2312" w:hint="eastAsia"/>
          <w:sz w:val="30"/>
          <w:szCs w:val="30"/>
          <w:lang w:val="zh-CN"/>
        </w:rPr>
        <w:t>教育支出</w:t>
      </w:r>
      <w:r>
        <w:rPr>
          <w:rFonts w:ascii="仿宋_GB2312" w:eastAsia="仿宋_GB2312" w:cs="仿宋_GB2312" w:hint="eastAsia"/>
          <w:sz w:val="30"/>
          <w:szCs w:val="30"/>
          <w:lang w:val="zh-CN"/>
        </w:rPr>
        <w:t>33,084,851.37</w:t>
      </w:r>
      <w:r>
        <w:rPr>
          <w:rFonts w:ascii="仿宋_GB2312" w:eastAsia="仿宋_GB2312" w:cs="仿宋_GB2312" w:hint="eastAsia"/>
          <w:sz w:val="30"/>
          <w:szCs w:val="30"/>
          <w:lang w:val="zh-CN"/>
        </w:rPr>
        <w:t>元，占</w:t>
      </w:r>
      <w:r>
        <w:rPr>
          <w:rFonts w:ascii="仿宋_GB2312" w:eastAsia="仿宋_GB2312" w:cs="仿宋_GB2312" w:hint="eastAsia"/>
          <w:sz w:val="30"/>
          <w:szCs w:val="30"/>
          <w:lang w:val="zh-CN"/>
        </w:rPr>
        <w:t>86.17%</w:t>
      </w:r>
      <w:r>
        <w:rPr>
          <w:rFonts w:ascii="仿宋_GB2312" w:eastAsia="仿宋_GB2312" w:cs="仿宋_GB2312" w:hint="eastAsia"/>
          <w:sz w:val="30"/>
          <w:szCs w:val="30"/>
          <w:lang w:val="zh-CN"/>
        </w:rPr>
        <w:t>；社会保障和就业支出</w:t>
      </w:r>
      <w:r>
        <w:rPr>
          <w:rFonts w:ascii="仿宋_GB2312" w:eastAsia="仿宋_GB2312" w:cs="仿宋_GB2312" w:hint="eastAsia"/>
          <w:sz w:val="30"/>
          <w:szCs w:val="30"/>
          <w:lang w:val="zh-CN"/>
        </w:rPr>
        <w:t>3,544,108.59</w:t>
      </w:r>
      <w:r>
        <w:rPr>
          <w:rFonts w:ascii="仿宋_GB2312" w:eastAsia="仿宋_GB2312" w:cs="仿宋_GB2312" w:hint="eastAsia"/>
          <w:sz w:val="30"/>
          <w:szCs w:val="30"/>
          <w:lang w:val="zh-CN"/>
        </w:rPr>
        <w:t>元，占</w:t>
      </w:r>
      <w:r>
        <w:rPr>
          <w:rFonts w:ascii="仿宋_GB2312" w:eastAsia="仿宋_GB2312" w:cs="仿宋_GB2312" w:hint="eastAsia"/>
          <w:sz w:val="30"/>
          <w:szCs w:val="30"/>
          <w:lang w:val="zh-CN"/>
        </w:rPr>
        <w:t>9.23%</w:t>
      </w:r>
      <w:r>
        <w:rPr>
          <w:rFonts w:ascii="仿宋_GB2312" w:eastAsia="仿宋_GB2312" w:cs="仿宋_GB2312" w:hint="eastAsia"/>
          <w:sz w:val="30"/>
          <w:szCs w:val="30"/>
          <w:lang w:val="zh-CN"/>
        </w:rPr>
        <w:t>；卫生健康支出</w:t>
      </w:r>
      <w:r>
        <w:rPr>
          <w:rFonts w:ascii="仿宋_GB2312" w:eastAsia="仿宋_GB2312" w:cs="仿宋_GB2312" w:hint="eastAsia"/>
          <w:sz w:val="30"/>
          <w:szCs w:val="30"/>
          <w:lang w:val="zh-CN"/>
        </w:rPr>
        <w:t>1,764,511.97</w:t>
      </w:r>
      <w:r>
        <w:rPr>
          <w:rFonts w:ascii="仿宋_GB2312" w:eastAsia="仿宋_GB2312" w:cs="仿宋_GB2312" w:hint="eastAsia"/>
          <w:sz w:val="30"/>
          <w:szCs w:val="30"/>
          <w:lang w:val="zh-CN"/>
        </w:rPr>
        <w:t>元，占</w:t>
      </w:r>
      <w:r>
        <w:rPr>
          <w:rFonts w:ascii="仿宋_GB2312" w:eastAsia="仿宋_GB2312" w:cs="仿宋_GB2312" w:hint="eastAsia"/>
          <w:sz w:val="30"/>
          <w:szCs w:val="30"/>
          <w:lang w:val="zh-CN"/>
        </w:rPr>
        <w:t>4.60%</w:t>
      </w:r>
      <w:r w:rsidR="00EF540A">
        <w:rPr>
          <w:rFonts w:ascii="仿宋_GB2312" w:eastAsia="仿宋_GB2312" w:cs="仿宋_GB2312" w:hint="eastAsia"/>
          <w:sz w:val="30"/>
          <w:szCs w:val="30"/>
          <w:lang w:val="zh-CN"/>
        </w:rPr>
        <w:t>。</w:t>
      </w:r>
    </w:p>
    <w:p w14:paraId="06A0C8DB" w14:textId="77777777" w:rsidR="004A6E82" w:rsidRDefault="003919AE">
      <w:pPr>
        <w:spacing w:line="600" w:lineRule="exact"/>
        <w:ind w:left="480"/>
        <w:rPr>
          <w:rFonts w:ascii="楷体" w:eastAsia="楷体" w:cs="Times New Roman"/>
          <w:b/>
          <w:bCs/>
          <w:kern w:val="0"/>
          <w:sz w:val="30"/>
          <w:szCs w:val="30"/>
        </w:rPr>
      </w:pPr>
      <w:r>
        <w:rPr>
          <w:rFonts w:ascii="楷体" w:eastAsia="楷体" w:cs="楷体" w:hint="eastAsia"/>
          <w:b/>
          <w:bCs/>
          <w:sz w:val="30"/>
          <w:szCs w:val="30"/>
        </w:rPr>
        <w:t>（三）具体情况</w:t>
      </w:r>
    </w:p>
    <w:p w14:paraId="1B5F4C60" w14:textId="77777777" w:rsidR="004A6E82" w:rsidRDefault="003919AE">
      <w:pPr>
        <w:spacing w:line="600" w:lineRule="exact"/>
        <w:ind w:firstLine="600"/>
        <w:rPr>
          <w:rFonts w:ascii="仿宋_GB2312" w:eastAsia="仿宋_GB2312" w:cs="Times New Roman"/>
          <w:sz w:val="30"/>
          <w:szCs w:val="30"/>
        </w:rPr>
      </w:pPr>
      <w:r>
        <w:rPr>
          <w:rFonts w:ascii="仿宋_GB2312" w:eastAsia="仿宋_GB2312" w:cs="仿宋_GB2312" w:hint="eastAsia"/>
          <w:sz w:val="30"/>
          <w:szCs w:val="30"/>
        </w:rPr>
        <w:t>2023</w:t>
      </w:r>
      <w:r>
        <w:rPr>
          <w:rFonts w:ascii="仿宋_GB2312" w:eastAsia="仿宋_GB2312" w:cs="仿宋_GB2312" w:hint="eastAsia"/>
          <w:sz w:val="30"/>
          <w:szCs w:val="30"/>
        </w:rPr>
        <w:t>年度一般公共预算财政拨款支出年初预算为</w:t>
      </w:r>
      <w:r>
        <w:rPr>
          <w:rFonts w:ascii="Times New Roman" w:eastAsia="仿宋_GB2312" w:cs="Times New Roman"/>
          <w:sz w:val="30"/>
          <w:szCs w:val="30"/>
        </w:rPr>
        <w:t>35,674,863.52</w:t>
      </w:r>
      <w:r>
        <w:rPr>
          <w:rFonts w:ascii="仿宋_GB2312" w:eastAsia="仿宋_GB2312" w:cs="仿宋_GB2312" w:hint="eastAsia"/>
          <w:sz w:val="30"/>
          <w:szCs w:val="30"/>
        </w:rPr>
        <w:t>元，支出决算为</w:t>
      </w:r>
      <w:r>
        <w:rPr>
          <w:rFonts w:ascii="Times New Roman" w:eastAsia="仿宋_GB2312" w:cs="Times New Roman"/>
          <w:sz w:val="30"/>
          <w:szCs w:val="30"/>
        </w:rPr>
        <w:t>38,393,471.93</w:t>
      </w:r>
      <w:r>
        <w:rPr>
          <w:rFonts w:ascii="仿宋_GB2312" w:eastAsia="仿宋_GB2312" w:cs="仿宋_GB2312" w:hint="eastAsia"/>
          <w:sz w:val="30"/>
          <w:szCs w:val="30"/>
        </w:rPr>
        <w:t>元，完成年初预算的</w:t>
      </w:r>
      <w:r>
        <w:rPr>
          <w:rFonts w:ascii="Times New Roman" w:eastAsia="仿宋_GB2312" w:cs="Times New Roman"/>
          <w:sz w:val="30"/>
          <w:szCs w:val="30"/>
        </w:rPr>
        <w:t>107.62</w:t>
      </w:r>
      <w:r>
        <w:rPr>
          <w:rFonts w:ascii="仿宋_GB2312" w:eastAsia="仿宋_GB2312" w:cs="仿宋_GB2312" w:hint="eastAsia"/>
          <w:sz w:val="30"/>
          <w:szCs w:val="30"/>
        </w:rPr>
        <w:t>%</w:t>
      </w:r>
      <w:r>
        <w:rPr>
          <w:rFonts w:ascii="仿宋_GB2312" w:eastAsia="仿宋_GB2312" w:cs="仿宋_GB2312" w:hint="eastAsia"/>
          <w:sz w:val="30"/>
          <w:szCs w:val="30"/>
        </w:rPr>
        <w:t>。其中：</w:t>
      </w:r>
    </w:p>
    <w:p w14:paraId="32254678" w14:textId="598132C2" w:rsidR="004A6E82" w:rsidRDefault="003919AE">
      <w:pPr>
        <w:spacing w:line="600" w:lineRule="exact"/>
        <w:ind w:firstLine="600"/>
        <w:rPr>
          <w:rFonts w:ascii="仿宋_GB2312" w:eastAsia="仿宋_GB2312" w:cs="Times New Roman"/>
          <w:sz w:val="30"/>
          <w:szCs w:val="30"/>
        </w:rPr>
      </w:pPr>
      <w:r>
        <w:rPr>
          <w:rFonts w:ascii="仿宋_GB2312" w:eastAsia="仿宋_GB2312" w:cs="仿宋_GB2312" w:hint="eastAsia"/>
          <w:sz w:val="30"/>
          <w:szCs w:val="30"/>
        </w:rPr>
        <w:t>教育支出</w:t>
      </w:r>
      <w:r>
        <w:rPr>
          <w:rFonts w:ascii="仿宋_GB2312" w:eastAsia="仿宋_GB2312" w:cs="仿宋_GB2312" w:hint="eastAsia"/>
          <w:sz w:val="30"/>
          <w:szCs w:val="30"/>
        </w:rPr>
        <w:t>（</w:t>
      </w:r>
      <w:r>
        <w:rPr>
          <w:rFonts w:ascii="仿宋_GB2312" w:eastAsia="仿宋_GB2312" w:cs="仿宋_GB2312" w:hint="eastAsia"/>
          <w:sz w:val="30"/>
          <w:szCs w:val="30"/>
        </w:rPr>
        <w:t>类</w:t>
      </w:r>
      <w:r>
        <w:rPr>
          <w:rFonts w:ascii="仿宋_GB2312" w:eastAsia="仿宋_GB2312" w:cs="仿宋_GB2312" w:hint="eastAsia"/>
          <w:sz w:val="30"/>
          <w:szCs w:val="30"/>
        </w:rPr>
        <w:t>）</w:t>
      </w:r>
      <w:r>
        <w:rPr>
          <w:rFonts w:ascii="仿宋_GB2312" w:eastAsia="仿宋_GB2312" w:cs="仿宋_GB2312" w:hint="eastAsia"/>
          <w:sz w:val="30"/>
          <w:szCs w:val="30"/>
        </w:rPr>
        <w:t>普通教育</w:t>
      </w:r>
      <w:r>
        <w:rPr>
          <w:rFonts w:ascii="仿宋_GB2312" w:eastAsia="仿宋_GB2312" w:cs="仿宋_GB2312" w:hint="eastAsia"/>
          <w:sz w:val="30"/>
          <w:szCs w:val="30"/>
        </w:rPr>
        <w:t>（</w:t>
      </w:r>
      <w:r>
        <w:rPr>
          <w:rFonts w:ascii="仿宋_GB2312" w:eastAsia="仿宋_GB2312" w:cs="仿宋_GB2312" w:hint="eastAsia"/>
          <w:sz w:val="30"/>
          <w:szCs w:val="30"/>
        </w:rPr>
        <w:t>款</w:t>
      </w:r>
      <w:r>
        <w:rPr>
          <w:rFonts w:ascii="仿宋_GB2312" w:eastAsia="仿宋_GB2312" w:cs="仿宋_GB2312" w:hint="eastAsia"/>
          <w:sz w:val="30"/>
          <w:szCs w:val="30"/>
        </w:rPr>
        <w:t>）</w:t>
      </w:r>
      <w:r>
        <w:rPr>
          <w:rFonts w:ascii="仿宋_GB2312" w:eastAsia="仿宋_GB2312" w:cs="仿宋_GB2312" w:hint="eastAsia"/>
          <w:sz w:val="30"/>
          <w:szCs w:val="30"/>
        </w:rPr>
        <w:t>高中教育</w:t>
      </w:r>
      <w:r>
        <w:rPr>
          <w:rFonts w:ascii="仿宋_GB2312" w:eastAsia="仿宋_GB2312" w:cs="仿宋_GB2312" w:hint="eastAsia"/>
          <w:sz w:val="30"/>
          <w:szCs w:val="30"/>
        </w:rPr>
        <w:t>（</w:t>
      </w:r>
      <w:r>
        <w:rPr>
          <w:rFonts w:ascii="仿宋_GB2312" w:eastAsia="仿宋_GB2312" w:cs="仿宋_GB2312" w:hint="eastAsia"/>
          <w:sz w:val="30"/>
          <w:szCs w:val="30"/>
        </w:rPr>
        <w:t>项</w:t>
      </w:r>
      <w:r>
        <w:rPr>
          <w:rFonts w:ascii="仿宋_GB2312" w:eastAsia="仿宋_GB2312" w:cs="仿宋_GB2312" w:hint="eastAsia"/>
          <w:sz w:val="30"/>
          <w:szCs w:val="30"/>
        </w:rPr>
        <w:t>）</w:t>
      </w:r>
      <w:r>
        <w:rPr>
          <w:rFonts w:ascii="仿宋_GB2312" w:eastAsia="仿宋_GB2312" w:cs="仿宋_GB2312" w:hint="eastAsia"/>
          <w:sz w:val="30"/>
          <w:szCs w:val="30"/>
        </w:rPr>
        <w:t>年初预算为</w:t>
      </w:r>
      <w:r>
        <w:rPr>
          <w:rFonts w:ascii="仿宋_GB2312" w:eastAsia="仿宋_GB2312" w:cs="仿宋_GB2312" w:hint="eastAsia"/>
          <w:sz w:val="30"/>
          <w:szCs w:val="30"/>
        </w:rPr>
        <w:t>27074356.8</w:t>
      </w:r>
      <w:r>
        <w:rPr>
          <w:rFonts w:ascii="仿宋_GB2312" w:eastAsia="仿宋_GB2312" w:cs="仿宋_GB2312" w:hint="eastAsia"/>
          <w:sz w:val="30"/>
          <w:szCs w:val="30"/>
        </w:rPr>
        <w:t>元，支出决算为</w:t>
      </w:r>
      <w:r>
        <w:rPr>
          <w:rFonts w:ascii="仿宋_GB2312" w:eastAsia="仿宋_GB2312" w:cs="仿宋_GB2312" w:hint="eastAsia"/>
          <w:sz w:val="30"/>
          <w:szCs w:val="30"/>
        </w:rPr>
        <w:t>32,792,791.37</w:t>
      </w:r>
      <w:r>
        <w:rPr>
          <w:rFonts w:ascii="仿宋_GB2312" w:eastAsia="仿宋_GB2312" w:cs="仿宋_GB2312" w:hint="eastAsia"/>
          <w:sz w:val="30"/>
          <w:szCs w:val="30"/>
        </w:rPr>
        <w:t>元，完成年初预算的</w:t>
      </w:r>
      <w:r>
        <w:rPr>
          <w:rFonts w:ascii="仿宋_GB2312" w:eastAsia="仿宋_GB2312" w:cs="仿宋_GB2312" w:hint="eastAsia"/>
          <w:sz w:val="30"/>
          <w:szCs w:val="30"/>
        </w:rPr>
        <w:t>121.13%</w:t>
      </w:r>
      <w:r>
        <w:rPr>
          <w:rFonts w:ascii="仿宋_GB2312" w:eastAsia="仿宋_GB2312" w:cs="仿宋_GB2312" w:hint="eastAsia"/>
          <w:sz w:val="30"/>
          <w:szCs w:val="30"/>
        </w:rPr>
        <w:t>，决算数大于年初预算数的主要原因是人员经费和公</w:t>
      </w:r>
      <w:r>
        <w:rPr>
          <w:rFonts w:ascii="仿宋_GB2312" w:eastAsia="仿宋_GB2312" w:cs="仿宋_GB2312" w:hint="eastAsia"/>
          <w:sz w:val="30"/>
          <w:szCs w:val="30"/>
        </w:rPr>
        <w:lastRenderedPageBreak/>
        <w:t>用经费增加。教育支出</w:t>
      </w:r>
      <w:r>
        <w:rPr>
          <w:rFonts w:ascii="仿宋_GB2312" w:eastAsia="仿宋_GB2312" w:cs="仿宋_GB2312" w:hint="eastAsia"/>
          <w:sz w:val="30"/>
          <w:szCs w:val="30"/>
        </w:rPr>
        <w:t>（</w:t>
      </w:r>
      <w:r>
        <w:rPr>
          <w:rFonts w:ascii="仿宋_GB2312" w:eastAsia="仿宋_GB2312" w:cs="仿宋_GB2312" w:hint="eastAsia"/>
          <w:sz w:val="30"/>
          <w:szCs w:val="30"/>
        </w:rPr>
        <w:t>类</w:t>
      </w:r>
      <w:r>
        <w:rPr>
          <w:rFonts w:ascii="仿宋_GB2312" w:eastAsia="仿宋_GB2312" w:cs="仿宋_GB2312" w:hint="eastAsia"/>
          <w:sz w:val="30"/>
          <w:szCs w:val="30"/>
        </w:rPr>
        <w:t>）</w:t>
      </w:r>
      <w:r>
        <w:rPr>
          <w:rFonts w:ascii="仿宋_GB2312" w:eastAsia="仿宋_GB2312" w:cs="仿宋_GB2312" w:hint="eastAsia"/>
          <w:sz w:val="30"/>
          <w:szCs w:val="30"/>
        </w:rPr>
        <w:t>普通教育</w:t>
      </w:r>
      <w:r>
        <w:rPr>
          <w:rFonts w:ascii="仿宋_GB2312" w:eastAsia="仿宋_GB2312" w:cs="仿宋_GB2312" w:hint="eastAsia"/>
          <w:sz w:val="30"/>
          <w:szCs w:val="30"/>
        </w:rPr>
        <w:t>（</w:t>
      </w:r>
      <w:r>
        <w:rPr>
          <w:rFonts w:ascii="仿宋_GB2312" w:eastAsia="仿宋_GB2312" w:cs="仿宋_GB2312" w:hint="eastAsia"/>
          <w:sz w:val="30"/>
          <w:szCs w:val="30"/>
        </w:rPr>
        <w:t>款</w:t>
      </w:r>
      <w:r>
        <w:rPr>
          <w:rFonts w:ascii="仿宋_GB2312" w:eastAsia="仿宋_GB2312" w:cs="仿宋_GB2312" w:hint="eastAsia"/>
          <w:sz w:val="30"/>
          <w:szCs w:val="30"/>
        </w:rPr>
        <w:t>）</w:t>
      </w:r>
      <w:r>
        <w:rPr>
          <w:rFonts w:ascii="仿宋_GB2312" w:eastAsia="仿宋_GB2312" w:cs="仿宋_GB2312" w:hint="eastAsia"/>
          <w:sz w:val="30"/>
          <w:szCs w:val="30"/>
        </w:rPr>
        <w:t>其他普通教育支出</w:t>
      </w:r>
      <w:r>
        <w:rPr>
          <w:rFonts w:ascii="仿宋_GB2312" w:eastAsia="仿宋_GB2312" w:cs="仿宋_GB2312" w:hint="eastAsia"/>
          <w:sz w:val="30"/>
          <w:szCs w:val="30"/>
        </w:rPr>
        <w:t>（</w:t>
      </w:r>
      <w:r>
        <w:rPr>
          <w:rFonts w:ascii="仿宋_GB2312" w:eastAsia="仿宋_GB2312" w:cs="仿宋_GB2312" w:hint="eastAsia"/>
          <w:sz w:val="30"/>
          <w:szCs w:val="30"/>
        </w:rPr>
        <w:t>项</w:t>
      </w:r>
      <w:r>
        <w:rPr>
          <w:rFonts w:ascii="仿宋_GB2312" w:eastAsia="仿宋_GB2312" w:cs="仿宋_GB2312" w:hint="eastAsia"/>
          <w:sz w:val="30"/>
          <w:szCs w:val="30"/>
        </w:rPr>
        <w:t>）</w:t>
      </w:r>
      <w:r>
        <w:rPr>
          <w:rFonts w:ascii="仿宋_GB2312" w:eastAsia="仿宋_GB2312" w:cs="仿宋_GB2312" w:hint="eastAsia"/>
          <w:sz w:val="30"/>
          <w:szCs w:val="30"/>
        </w:rPr>
        <w:t>年初预算为</w:t>
      </w:r>
      <w:r>
        <w:rPr>
          <w:rFonts w:ascii="仿宋_GB2312" w:eastAsia="仿宋_GB2312" w:cs="仿宋_GB2312" w:hint="eastAsia"/>
          <w:sz w:val="30"/>
          <w:szCs w:val="30"/>
        </w:rPr>
        <w:t>292060.00</w:t>
      </w:r>
      <w:r>
        <w:rPr>
          <w:rFonts w:ascii="仿宋_GB2312" w:eastAsia="仿宋_GB2312" w:cs="仿宋_GB2312" w:hint="eastAsia"/>
          <w:sz w:val="30"/>
          <w:szCs w:val="30"/>
        </w:rPr>
        <w:t>元，支出决算为</w:t>
      </w:r>
      <w:r>
        <w:rPr>
          <w:rFonts w:ascii="仿宋_GB2312" w:eastAsia="仿宋_GB2312" w:cs="仿宋_GB2312" w:hint="eastAsia"/>
          <w:sz w:val="30"/>
          <w:szCs w:val="30"/>
        </w:rPr>
        <w:t>292,060.00</w:t>
      </w:r>
      <w:r>
        <w:rPr>
          <w:rFonts w:ascii="仿宋_GB2312" w:eastAsia="仿宋_GB2312" w:cs="仿宋_GB2312" w:hint="eastAsia"/>
          <w:sz w:val="30"/>
          <w:szCs w:val="30"/>
        </w:rPr>
        <w:t>元，完成年初预算的</w:t>
      </w:r>
      <w:r>
        <w:rPr>
          <w:rFonts w:ascii="仿宋_GB2312" w:eastAsia="仿宋_GB2312" w:cs="仿宋_GB2312" w:hint="eastAsia"/>
          <w:sz w:val="30"/>
          <w:szCs w:val="30"/>
        </w:rPr>
        <w:t>100%</w:t>
      </w:r>
      <w:r>
        <w:rPr>
          <w:rFonts w:ascii="仿宋_GB2312" w:eastAsia="仿宋_GB2312" w:cs="仿宋_GB2312" w:hint="eastAsia"/>
          <w:sz w:val="30"/>
          <w:szCs w:val="30"/>
        </w:rPr>
        <w:t>。社会保障和就业支出</w:t>
      </w:r>
      <w:r>
        <w:rPr>
          <w:rFonts w:ascii="仿宋_GB2312" w:eastAsia="仿宋_GB2312" w:cs="仿宋_GB2312" w:hint="eastAsia"/>
          <w:sz w:val="30"/>
          <w:szCs w:val="30"/>
        </w:rPr>
        <w:t>（</w:t>
      </w:r>
      <w:r>
        <w:rPr>
          <w:rFonts w:ascii="仿宋_GB2312" w:eastAsia="仿宋_GB2312" w:cs="仿宋_GB2312" w:hint="eastAsia"/>
          <w:sz w:val="30"/>
          <w:szCs w:val="30"/>
        </w:rPr>
        <w:t>类</w:t>
      </w:r>
      <w:r>
        <w:rPr>
          <w:rFonts w:ascii="仿宋_GB2312" w:eastAsia="仿宋_GB2312" w:cs="仿宋_GB2312" w:hint="eastAsia"/>
          <w:sz w:val="30"/>
          <w:szCs w:val="30"/>
        </w:rPr>
        <w:t>）</w:t>
      </w:r>
      <w:r>
        <w:rPr>
          <w:rFonts w:ascii="仿宋_GB2312" w:eastAsia="仿宋_GB2312" w:cs="仿宋_GB2312" w:hint="eastAsia"/>
          <w:sz w:val="30"/>
          <w:szCs w:val="30"/>
        </w:rPr>
        <w:t>行政事业单位养老支出</w:t>
      </w:r>
      <w:r>
        <w:rPr>
          <w:rFonts w:ascii="仿宋_GB2312" w:eastAsia="仿宋_GB2312" w:cs="仿宋_GB2312" w:hint="eastAsia"/>
          <w:sz w:val="30"/>
          <w:szCs w:val="30"/>
        </w:rPr>
        <w:t>（</w:t>
      </w:r>
      <w:r>
        <w:rPr>
          <w:rFonts w:ascii="仿宋_GB2312" w:eastAsia="仿宋_GB2312" w:cs="仿宋_GB2312" w:hint="eastAsia"/>
          <w:sz w:val="30"/>
          <w:szCs w:val="30"/>
        </w:rPr>
        <w:t>款</w:t>
      </w:r>
      <w:r>
        <w:rPr>
          <w:rFonts w:ascii="仿宋_GB2312" w:eastAsia="仿宋_GB2312" w:cs="仿宋_GB2312" w:hint="eastAsia"/>
          <w:sz w:val="30"/>
          <w:szCs w:val="30"/>
        </w:rPr>
        <w:t>）</w:t>
      </w:r>
      <w:r>
        <w:rPr>
          <w:rFonts w:ascii="仿宋_GB2312" w:eastAsia="仿宋_GB2312" w:cs="仿宋_GB2312" w:hint="eastAsia"/>
          <w:sz w:val="30"/>
          <w:szCs w:val="30"/>
        </w:rPr>
        <w:t>机关事业单位基本养老保险缴费支出</w:t>
      </w:r>
      <w:r>
        <w:rPr>
          <w:rFonts w:ascii="仿宋_GB2312" w:eastAsia="仿宋_GB2312" w:cs="仿宋_GB2312" w:hint="eastAsia"/>
          <w:sz w:val="30"/>
          <w:szCs w:val="30"/>
        </w:rPr>
        <w:t>（</w:t>
      </w:r>
      <w:r>
        <w:rPr>
          <w:rFonts w:ascii="仿宋_GB2312" w:eastAsia="仿宋_GB2312" w:cs="仿宋_GB2312" w:hint="eastAsia"/>
          <w:sz w:val="30"/>
          <w:szCs w:val="30"/>
        </w:rPr>
        <w:t>项</w:t>
      </w:r>
      <w:r>
        <w:rPr>
          <w:rFonts w:ascii="仿宋_GB2312" w:eastAsia="仿宋_GB2312" w:cs="仿宋_GB2312" w:hint="eastAsia"/>
          <w:sz w:val="30"/>
          <w:szCs w:val="30"/>
        </w:rPr>
        <w:t>）</w:t>
      </w:r>
      <w:r>
        <w:rPr>
          <w:rFonts w:ascii="仿宋_GB2312" w:eastAsia="仿宋_GB2312" w:cs="仿宋_GB2312" w:hint="eastAsia"/>
          <w:sz w:val="30"/>
          <w:szCs w:val="30"/>
        </w:rPr>
        <w:t>年初预算为</w:t>
      </w:r>
      <w:r>
        <w:rPr>
          <w:rFonts w:ascii="仿宋_GB2312" w:eastAsia="仿宋_GB2312" w:cs="仿宋_GB2312" w:hint="eastAsia"/>
          <w:sz w:val="30"/>
          <w:szCs w:val="30"/>
        </w:rPr>
        <w:t>2344057.6</w:t>
      </w:r>
      <w:r>
        <w:rPr>
          <w:rFonts w:ascii="仿宋_GB2312" w:eastAsia="仿宋_GB2312" w:cs="仿宋_GB2312" w:hint="eastAsia"/>
          <w:sz w:val="30"/>
          <w:szCs w:val="30"/>
        </w:rPr>
        <w:t>元，支出决算为</w:t>
      </w:r>
      <w:r>
        <w:rPr>
          <w:rFonts w:ascii="仿宋_GB2312" w:eastAsia="仿宋_GB2312" w:cs="仿宋_GB2312" w:hint="eastAsia"/>
          <w:sz w:val="30"/>
          <w:szCs w:val="30"/>
        </w:rPr>
        <w:t>2,362,740.51</w:t>
      </w:r>
      <w:r>
        <w:rPr>
          <w:rFonts w:ascii="仿宋_GB2312" w:eastAsia="仿宋_GB2312" w:cs="仿宋_GB2312" w:hint="eastAsia"/>
          <w:sz w:val="30"/>
          <w:szCs w:val="30"/>
        </w:rPr>
        <w:t>元，完成年初预算的</w:t>
      </w:r>
      <w:r>
        <w:rPr>
          <w:rFonts w:ascii="仿宋_GB2312" w:eastAsia="仿宋_GB2312" w:cs="仿宋_GB2312" w:hint="eastAsia"/>
          <w:sz w:val="30"/>
          <w:szCs w:val="30"/>
        </w:rPr>
        <w:t>100.80%</w:t>
      </w:r>
      <w:r>
        <w:rPr>
          <w:rFonts w:ascii="仿宋_GB2312" w:eastAsia="仿宋_GB2312" w:cs="仿宋_GB2312" w:hint="eastAsia"/>
          <w:sz w:val="30"/>
          <w:szCs w:val="30"/>
        </w:rPr>
        <w:t>，决算数大于年初预算数的主要原因是保险基数调整和人员增加。社会保障和就业支出</w:t>
      </w:r>
      <w:r>
        <w:rPr>
          <w:rFonts w:ascii="仿宋_GB2312" w:eastAsia="仿宋_GB2312" w:cs="仿宋_GB2312" w:hint="eastAsia"/>
          <w:sz w:val="30"/>
          <w:szCs w:val="30"/>
        </w:rPr>
        <w:t>（</w:t>
      </w:r>
      <w:r>
        <w:rPr>
          <w:rFonts w:ascii="仿宋_GB2312" w:eastAsia="仿宋_GB2312" w:cs="仿宋_GB2312" w:hint="eastAsia"/>
          <w:sz w:val="30"/>
          <w:szCs w:val="30"/>
        </w:rPr>
        <w:t>类</w:t>
      </w:r>
      <w:r>
        <w:rPr>
          <w:rFonts w:ascii="仿宋_GB2312" w:eastAsia="仿宋_GB2312" w:cs="仿宋_GB2312" w:hint="eastAsia"/>
          <w:sz w:val="30"/>
          <w:szCs w:val="30"/>
        </w:rPr>
        <w:t>）</w:t>
      </w:r>
      <w:r>
        <w:rPr>
          <w:rFonts w:ascii="仿宋_GB2312" w:eastAsia="仿宋_GB2312" w:cs="仿宋_GB2312" w:hint="eastAsia"/>
          <w:sz w:val="30"/>
          <w:szCs w:val="30"/>
        </w:rPr>
        <w:t>行政事业单位养老支出</w:t>
      </w:r>
      <w:r>
        <w:rPr>
          <w:rFonts w:ascii="仿宋_GB2312" w:eastAsia="仿宋_GB2312" w:cs="仿宋_GB2312" w:hint="eastAsia"/>
          <w:sz w:val="30"/>
          <w:szCs w:val="30"/>
        </w:rPr>
        <w:t>（</w:t>
      </w:r>
      <w:r>
        <w:rPr>
          <w:rFonts w:ascii="仿宋_GB2312" w:eastAsia="仿宋_GB2312" w:cs="仿宋_GB2312" w:hint="eastAsia"/>
          <w:sz w:val="30"/>
          <w:szCs w:val="30"/>
        </w:rPr>
        <w:t>款</w:t>
      </w:r>
      <w:r>
        <w:rPr>
          <w:rFonts w:ascii="仿宋_GB2312" w:eastAsia="仿宋_GB2312" w:cs="仿宋_GB2312" w:hint="eastAsia"/>
          <w:sz w:val="30"/>
          <w:szCs w:val="30"/>
        </w:rPr>
        <w:t>）</w:t>
      </w:r>
      <w:r>
        <w:rPr>
          <w:rFonts w:ascii="仿宋_GB2312" w:eastAsia="仿宋_GB2312" w:cs="仿宋_GB2312" w:hint="eastAsia"/>
          <w:sz w:val="30"/>
          <w:szCs w:val="30"/>
        </w:rPr>
        <w:t>机关事业单位职业年金缴费支出</w:t>
      </w:r>
      <w:r>
        <w:rPr>
          <w:rFonts w:ascii="仿宋_GB2312" w:eastAsia="仿宋_GB2312" w:cs="仿宋_GB2312" w:hint="eastAsia"/>
          <w:sz w:val="30"/>
          <w:szCs w:val="30"/>
        </w:rPr>
        <w:t>（</w:t>
      </w:r>
      <w:r>
        <w:rPr>
          <w:rFonts w:ascii="仿宋_GB2312" w:eastAsia="仿宋_GB2312" w:cs="仿宋_GB2312" w:hint="eastAsia"/>
          <w:sz w:val="30"/>
          <w:szCs w:val="30"/>
        </w:rPr>
        <w:t>项</w:t>
      </w:r>
      <w:r>
        <w:rPr>
          <w:rFonts w:ascii="仿宋_GB2312" w:eastAsia="仿宋_GB2312" w:cs="仿宋_GB2312" w:hint="eastAsia"/>
          <w:sz w:val="30"/>
          <w:szCs w:val="30"/>
        </w:rPr>
        <w:t>）</w:t>
      </w:r>
      <w:r>
        <w:rPr>
          <w:rFonts w:ascii="仿宋_GB2312" w:eastAsia="仿宋_GB2312" w:cs="仿宋_GB2312" w:hint="eastAsia"/>
          <w:sz w:val="30"/>
          <w:szCs w:val="30"/>
        </w:rPr>
        <w:t>年初预算为</w:t>
      </w:r>
      <w:r>
        <w:rPr>
          <w:rFonts w:ascii="仿宋_GB2312" w:eastAsia="仿宋_GB2312" w:cs="仿宋_GB2312" w:hint="eastAsia"/>
          <w:sz w:val="30"/>
          <w:szCs w:val="30"/>
        </w:rPr>
        <w:t>1172028.8</w:t>
      </w:r>
      <w:r>
        <w:rPr>
          <w:rFonts w:ascii="仿宋_GB2312" w:eastAsia="仿宋_GB2312" w:cs="仿宋_GB2312" w:hint="eastAsia"/>
          <w:sz w:val="30"/>
          <w:szCs w:val="30"/>
        </w:rPr>
        <w:t>元，支出决算为</w:t>
      </w:r>
      <w:r>
        <w:rPr>
          <w:rFonts w:ascii="仿宋_GB2312" w:eastAsia="仿宋_GB2312" w:cs="仿宋_GB2312" w:hint="eastAsia"/>
          <w:sz w:val="30"/>
          <w:szCs w:val="30"/>
        </w:rPr>
        <w:t>1,181,368.08</w:t>
      </w:r>
      <w:r>
        <w:rPr>
          <w:rFonts w:ascii="仿宋_GB2312" w:eastAsia="仿宋_GB2312" w:cs="仿宋_GB2312" w:hint="eastAsia"/>
          <w:sz w:val="30"/>
          <w:szCs w:val="30"/>
        </w:rPr>
        <w:t>元，完成年初预算的</w:t>
      </w:r>
      <w:r>
        <w:rPr>
          <w:rFonts w:ascii="仿宋_GB2312" w:eastAsia="仿宋_GB2312" w:cs="仿宋_GB2312" w:hint="eastAsia"/>
          <w:sz w:val="30"/>
          <w:szCs w:val="30"/>
        </w:rPr>
        <w:t>100.80%</w:t>
      </w:r>
      <w:r>
        <w:rPr>
          <w:rFonts w:ascii="仿宋_GB2312" w:eastAsia="仿宋_GB2312" w:cs="仿宋_GB2312" w:hint="eastAsia"/>
          <w:sz w:val="30"/>
          <w:szCs w:val="30"/>
        </w:rPr>
        <w:t>，决算数大于年初预算数的主要原因是保险基数调整和人员增加。卫生健康支出</w:t>
      </w:r>
      <w:r>
        <w:rPr>
          <w:rFonts w:ascii="仿宋_GB2312" w:eastAsia="仿宋_GB2312" w:cs="仿宋_GB2312" w:hint="eastAsia"/>
          <w:sz w:val="30"/>
          <w:szCs w:val="30"/>
        </w:rPr>
        <w:t>（</w:t>
      </w:r>
      <w:r>
        <w:rPr>
          <w:rFonts w:ascii="仿宋_GB2312" w:eastAsia="仿宋_GB2312" w:cs="仿宋_GB2312" w:hint="eastAsia"/>
          <w:sz w:val="30"/>
          <w:szCs w:val="30"/>
        </w:rPr>
        <w:t>类</w:t>
      </w:r>
      <w:r>
        <w:rPr>
          <w:rFonts w:ascii="仿宋_GB2312" w:eastAsia="仿宋_GB2312" w:cs="仿宋_GB2312" w:hint="eastAsia"/>
          <w:sz w:val="30"/>
          <w:szCs w:val="30"/>
        </w:rPr>
        <w:t>）</w:t>
      </w:r>
      <w:r>
        <w:rPr>
          <w:rFonts w:ascii="仿宋_GB2312" w:eastAsia="仿宋_GB2312" w:cs="仿宋_GB2312" w:hint="eastAsia"/>
          <w:sz w:val="30"/>
          <w:szCs w:val="30"/>
        </w:rPr>
        <w:t>行政事业单位医疗</w:t>
      </w:r>
      <w:r>
        <w:rPr>
          <w:rFonts w:ascii="仿宋_GB2312" w:eastAsia="仿宋_GB2312" w:cs="仿宋_GB2312" w:hint="eastAsia"/>
          <w:sz w:val="30"/>
          <w:szCs w:val="30"/>
        </w:rPr>
        <w:t>（</w:t>
      </w:r>
      <w:r>
        <w:rPr>
          <w:rFonts w:ascii="仿宋_GB2312" w:eastAsia="仿宋_GB2312" w:cs="仿宋_GB2312" w:hint="eastAsia"/>
          <w:sz w:val="30"/>
          <w:szCs w:val="30"/>
        </w:rPr>
        <w:t>款</w:t>
      </w:r>
      <w:r>
        <w:rPr>
          <w:rFonts w:ascii="仿宋_GB2312" w:eastAsia="仿宋_GB2312" w:cs="仿宋_GB2312" w:hint="eastAsia"/>
          <w:sz w:val="30"/>
          <w:szCs w:val="30"/>
        </w:rPr>
        <w:t>）</w:t>
      </w:r>
      <w:r>
        <w:rPr>
          <w:rFonts w:ascii="仿宋_GB2312" w:eastAsia="仿宋_GB2312" w:cs="仿宋_GB2312" w:hint="eastAsia"/>
          <w:sz w:val="30"/>
          <w:szCs w:val="30"/>
        </w:rPr>
        <w:t>事业单位医疗</w:t>
      </w:r>
      <w:r>
        <w:rPr>
          <w:rFonts w:ascii="仿宋_GB2312" w:eastAsia="仿宋_GB2312" w:cs="仿宋_GB2312" w:hint="eastAsia"/>
          <w:sz w:val="30"/>
          <w:szCs w:val="30"/>
        </w:rPr>
        <w:t>（</w:t>
      </w:r>
      <w:r>
        <w:rPr>
          <w:rFonts w:ascii="仿宋_GB2312" w:eastAsia="仿宋_GB2312" w:cs="仿宋_GB2312" w:hint="eastAsia"/>
          <w:sz w:val="30"/>
          <w:szCs w:val="30"/>
        </w:rPr>
        <w:t>项</w:t>
      </w:r>
      <w:r>
        <w:rPr>
          <w:rFonts w:ascii="仿宋_GB2312" w:eastAsia="仿宋_GB2312" w:cs="仿宋_GB2312" w:hint="eastAsia"/>
          <w:sz w:val="30"/>
          <w:szCs w:val="30"/>
        </w:rPr>
        <w:t>）</w:t>
      </w:r>
      <w:r>
        <w:rPr>
          <w:rFonts w:ascii="仿宋_GB2312" w:eastAsia="仿宋_GB2312" w:cs="仿宋_GB2312" w:hint="eastAsia"/>
          <w:sz w:val="30"/>
          <w:szCs w:val="30"/>
        </w:rPr>
        <w:t>年初预算为</w:t>
      </w:r>
      <w:r>
        <w:rPr>
          <w:rFonts w:ascii="仿宋_GB2312" w:eastAsia="仿宋_GB2312" w:cs="仿宋_GB2312" w:hint="eastAsia"/>
          <w:sz w:val="30"/>
          <w:szCs w:val="30"/>
        </w:rPr>
        <w:t>1538287.8</w:t>
      </w:r>
      <w:r>
        <w:rPr>
          <w:rFonts w:ascii="仿宋_GB2312" w:eastAsia="仿宋_GB2312" w:cs="仿宋_GB2312" w:hint="eastAsia"/>
          <w:sz w:val="30"/>
          <w:szCs w:val="30"/>
        </w:rPr>
        <w:t>元，支出决算为</w:t>
      </w:r>
      <w:r>
        <w:rPr>
          <w:rFonts w:ascii="仿宋_GB2312" w:eastAsia="仿宋_GB2312" w:cs="仿宋_GB2312" w:hint="eastAsia"/>
          <w:sz w:val="30"/>
          <w:szCs w:val="30"/>
        </w:rPr>
        <w:t>1,661,13</w:t>
      </w:r>
      <w:r>
        <w:rPr>
          <w:rFonts w:ascii="仿宋_GB2312" w:eastAsia="仿宋_GB2312" w:cs="仿宋_GB2312" w:hint="eastAsia"/>
          <w:sz w:val="30"/>
          <w:szCs w:val="30"/>
        </w:rPr>
        <w:t>9.50</w:t>
      </w:r>
      <w:r>
        <w:rPr>
          <w:rFonts w:ascii="仿宋_GB2312" w:eastAsia="仿宋_GB2312" w:cs="仿宋_GB2312" w:hint="eastAsia"/>
          <w:sz w:val="30"/>
          <w:szCs w:val="30"/>
        </w:rPr>
        <w:t>元，完成年初预算的</w:t>
      </w:r>
      <w:r>
        <w:rPr>
          <w:rFonts w:ascii="仿宋_GB2312" w:eastAsia="仿宋_GB2312" w:cs="仿宋_GB2312" w:hint="eastAsia"/>
          <w:sz w:val="30"/>
          <w:szCs w:val="30"/>
        </w:rPr>
        <w:t>107.99%</w:t>
      </w:r>
      <w:r>
        <w:rPr>
          <w:rFonts w:ascii="仿宋_GB2312" w:eastAsia="仿宋_GB2312" w:cs="仿宋_GB2312" w:hint="eastAsia"/>
          <w:sz w:val="30"/>
          <w:szCs w:val="30"/>
        </w:rPr>
        <w:t>，决算数大于年初预算数的主要原因是保险基数调整和人员增加。卫生健康支出</w:t>
      </w:r>
      <w:r>
        <w:rPr>
          <w:rFonts w:ascii="仿宋_GB2312" w:eastAsia="仿宋_GB2312" w:cs="仿宋_GB2312" w:hint="eastAsia"/>
          <w:sz w:val="30"/>
          <w:szCs w:val="30"/>
        </w:rPr>
        <w:t>（</w:t>
      </w:r>
      <w:r>
        <w:rPr>
          <w:rFonts w:ascii="仿宋_GB2312" w:eastAsia="仿宋_GB2312" w:cs="仿宋_GB2312" w:hint="eastAsia"/>
          <w:sz w:val="30"/>
          <w:szCs w:val="30"/>
        </w:rPr>
        <w:t>类</w:t>
      </w:r>
      <w:r>
        <w:rPr>
          <w:rFonts w:ascii="仿宋_GB2312" w:eastAsia="仿宋_GB2312" w:cs="仿宋_GB2312" w:hint="eastAsia"/>
          <w:sz w:val="30"/>
          <w:szCs w:val="30"/>
        </w:rPr>
        <w:t>）</w:t>
      </w:r>
      <w:r>
        <w:rPr>
          <w:rFonts w:ascii="仿宋_GB2312" w:eastAsia="仿宋_GB2312" w:cs="仿宋_GB2312" w:hint="eastAsia"/>
          <w:sz w:val="30"/>
          <w:szCs w:val="30"/>
        </w:rPr>
        <w:t>行政事业单位医疗</w:t>
      </w:r>
      <w:r>
        <w:rPr>
          <w:rFonts w:ascii="仿宋_GB2312" w:eastAsia="仿宋_GB2312" w:cs="仿宋_GB2312" w:hint="eastAsia"/>
          <w:sz w:val="30"/>
          <w:szCs w:val="30"/>
        </w:rPr>
        <w:t>（</w:t>
      </w:r>
      <w:r>
        <w:rPr>
          <w:rFonts w:ascii="仿宋_GB2312" w:eastAsia="仿宋_GB2312" w:cs="仿宋_GB2312" w:hint="eastAsia"/>
          <w:sz w:val="30"/>
          <w:szCs w:val="30"/>
        </w:rPr>
        <w:t>款</w:t>
      </w:r>
      <w:r>
        <w:rPr>
          <w:rFonts w:ascii="仿宋_GB2312" w:eastAsia="仿宋_GB2312" w:cs="仿宋_GB2312" w:hint="eastAsia"/>
          <w:sz w:val="30"/>
          <w:szCs w:val="30"/>
        </w:rPr>
        <w:t>）</w:t>
      </w:r>
      <w:r>
        <w:rPr>
          <w:rFonts w:ascii="仿宋_GB2312" w:eastAsia="仿宋_GB2312" w:cs="仿宋_GB2312" w:hint="eastAsia"/>
          <w:sz w:val="30"/>
          <w:szCs w:val="30"/>
        </w:rPr>
        <w:t>其他行政事业单位医疗支出</w:t>
      </w:r>
      <w:r>
        <w:rPr>
          <w:rFonts w:ascii="仿宋_GB2312" w:eastAsia="仿宋_GB2312" w:cs="仿宋_GB2312" w:hint="eastAsia"/>
          <w:sz w:val="30"/>
          <w:szCs w:val="30"/>
        </w:rPr>
        <w:t>（</w:t>
      </w:r>
      <w:r>
        <w:rPr>
          <w:rFonts w:ascii="仿宋_GB2312" w:eastAsia="仿宋_GB2312" w:cs="仿宋_GB2312" w:hint="eastAsia"/>
          <w:sz w:val="30"/>
          <w:szCs w:val="30"/>
        </w:rPr>
        <w:t>项</w:t>
      </w:r>
      <w:r>
        <w:rPr>
          <w:rFonts w:ascii="仿宋_GB2312" w:eastAsia="仿宋_GB2312" w:cs="仿宋_GB2312" w:hint="eastAsia"/>
          <w:sz w:val="30"/>
          <w:szCs w:val="30"/>
        </w:rPr>
        <w:t>）</w:t>
      </w:r>
      <w:r>
        <w:rPr>
          <w:rFonts w:ascii="仿宋_GB2312" w:eastAsia="仿宋_GB2312" w:cs="仿宋_GB2312" w:hint="eastAsia"/>
          <w:sz w:val="30"/>
          <w:szCs w:val="30"/>
        </w:rPr>
        <w:t>年初预算为</w:t>
      </w:r>
      <w:r>
        <w:rPr>
          <w:rFonts w:ascii="仿宋_GB2312" w:eastAsia="仿宋_GB2312" w:cs="仿宋_GB2312" w:hint="eastAsia"/>
          <w:sz w:val="30"/>
          <w:szCs w:val="30"/>
        </w:rPr>
        <w:t>128160.00</w:t>
      </w:r>
      <w:r>
        <w:rPr>
          <w:rFonts w:ascii="仿宋_GB2312" w:eastAsia="仿宋_GB2312" w:cs="仿宋_GB2312" w:hint="eastAsia"/>
          <w:sz w:val="30"/>
          <w:szCs w:val="30"/>
        </w:rPr>
        <w:t>元，支出决算为</w:t>
      </w:r>
      <w:r>
        <w:rPr>
          <w:rFonts w:ascii="仿宋_GB2312" w:eastAsia="仿宋_GB2312" w:cs="仿宋_GB2312" w:hint="eastAsia"/>
          <w:sz w:val="30"/>
          <w:szCs w:val="30"/>
        </w:rPr>
        <w:t>103,372.47</w:t>
      </w:r>
      <w:r>
        <w:rPr>
          <w:rFonts w:ascii="仿宋_GB2312" w:eastAsia="仿宋_GB2312" w:cs="仿宋_GB2312" w:hint="eastAsia"/>
          <w:sz w:val="30"/>
          <w:szCs w:val="30"/>
        </w:rPr>
        <w:t>元，完成年初预算的</w:t>
      </w:r>
      <w:r>
        <w:rPr>
          <w:rFonts w:ascii="仿宋_GB2312" w:eastAsia="仿宋_GB2312" w:cs="仿宋_GB2312" w:hint="eastAsia"/>
          <w:sz w:val="30"/>
          <w:szCs w:val="30"/>
        </w:rPr>
        <w:t>80.66%</w:t>
      </w:r>
      <w:r>
        <w:rPr>
          <w:rFonts w:ascii="仿宋_GB2312" w:eastAsia="仿宋_GB2312" w:cs="仿宋_GB2312" w:hint="eastAsia"/>
          <w:sz w:val="30"/>
          <w:szCs w:val="30"/>
        </w:rPr>
        <w:t>，决算数</w:t>
      </w:r>
      <w:r w:rsidR="00EF540A">
        <w:rPr>
          <w:rFonts w:ascii="仿宋_GB2312" w:eastAsia="仿宋_GB2312" w:cs="仿宋_GB2312" w:hint="eastAsia"/>
          <w:sz w:val="30"/>
          <w:szCs w:val="30"/>
        </w:rPr>
        <w:t>小</w:t>
      </w:r>
      <w:r>
        <w:rPr>
          <w:rFonts w:ascii="仿宋_GB2312" w:eastAsia="仿宋_GB2312" w:cs="仿宋_GB2312" w:hint="eastAsia"/>
          <w:sz w:val="30"/>
          <w:szCs w:val="30"/>
        </w:rPr>
        <w:t>于年初预算数的主要原因是保险调整。</w:t>
      </w:r>
    </w:p>
    <w:p w14:paraId="7BF35796" w14:textId="77777777" w:rsidR="004A6E82" w:rsidRDefault="003919AE">
      <w:pPr>
        <w:pStyle w:val="2"/>
        <w:keepNext/>
        <w:keepLines/>
        <w:spacing w:line="600" w:lineRule="exact"/>
        <w:ind w:firstLine="602"/>
        <w:rPr>
          <w:rFonts w:cs="Times New Roman"/>
          <w:b/>
          <w:bCs/>
          <w:sz w:val="30"/>
          <w:szCs w:val="30"/>
        </w:rPr>
      </w:pPr>
      <w:r>
        <w:rPr>
          <w:rFonts w:hint="eastAsia"/>
          <w:b/>
          <w:bCs/>
          <w:sz w:val="30"/>
          <w:szCs w:val="30"/>
        </w:rPr>
        <w:t>六、一般公共预算财政拨款基本支出决算情况说明</w:t>
      </w:r>
    </w:p>
    <w:p w14:paraId="4D464B5F" w14:textId="77777777" w:rsidR="004A6E82" w:rsidRDefault="003919AE">
      <w:pPr>
        <w:spacing w:line="580" w:lineRule="exact"/>
        <w:ind w:firstLine="600"/>
        <w:rPr>
          <w:rFonts w:ascii="仿宋_GB2312" w:eastAsia="仿宋_GB2312" w:cs="Times New Roman"/>
          <w:sz w:val="30"/>
          <w:szCs w:val="30"/>
        </w:rPr>
      </w:pPr>
      <w:r>
        <w:rPr>
          <w:rFonts w:ascii="仿宋_GB2312" w:eastAsia="仿宋_GB2312" w:cs="仿宋_GB2312" w:hint="eastAsia"/>
          <w:sz w:val="30"/>
          <w:szCs w:val="30"/>
        </w:rPr>
        <w:t>天津市武清区黄花店中学</w:t>
      </w:r>
      <w:r>
        <w:rPr>
          <w:rFonts w:ascii="Times New Roman" w:eastAsia="仿宋_GB2312" w:cs="Times New Roman"/>
          <w:sz w:val="30"/>
          <w:szCs w:val="30"/>
        </w:rPr>
        <w:t>2023</w:t>
      </w:r>
      <w:r>
        <w:rPr>
          <w:rFonts w:ascii="仿宋_GB2312" w:eastAsia="仿宋_GB2312" w:cs="仿宋_GB2312" w:hint="eastAsia"/>
          <w:sz w:val="30"/>
          <w:szCs w:val="30"/>
        </w:rPr>
        <w:t>年度部门决算一般公共预算财政拨款基本支出合计</w:t>
      </w:r>
      <w:r>
        <w:rPr>
          <w:rFonts w:ascii="Times New Roman" w:eastAsia="仿宋_GB2312" w:cs="Times New Roman"/>
          <w:sz w:val="30"/>
          <w:szCs w:val="30"/>
        </w:rPr>
        <w:t>33,312,838.93</w:t>
      </w:r>
      <w:r>
        <w:rPr>
          <w:rFonts w:ascii="仿宋_GB2312" w:eastAsia="仿宋_GB2312" w:cs="仿宋_GB2312" w:hint="eastAsia"/>
          <w:sz w:val="30"/>
          <w:szCs w:val="30"/>
        </w:rPr>
        <w:t>元，与</w:t>
      </w:r>
      <w:r>
        <w:rPr>
          <w:rFonts w:ascii="Times New Roman" w:eastAsia="仿宋_GB2312" w:cs="Times New Roman"/>
          <w:sz w:val="30"/>
          <w:szCs w:val="30"/>
        </w:rPr>
        <w:t>2022</w:t>
      </w:r>
      <w:r>
        <w:rPr>
          <w:rFonts w:ascii="仿宋_GB2312" w:eastAsia="仿宋_GB2312" w:cs="仿宋_GB2312" w:hint="eastAsia"/>
          <w:sz w:val="30"/>
          <w:szCs w:val="30"/>
        </w:rPr>
        <w:t>年度相比增加</w:t>
      </w:r>
      <w:r>
        <w:rPr>
          <w:rFonts w:ascii="Times New Roman" w:eastAsia="仿宋_GB2312" w:cs="Times New Roman"/>
          <w:sz w:val="30"/>
          <w:szCs w:val="30"/>
        </w:rPr>
        <w:t>4,167,178.42</w:t>
      </w:r>
      <w:r>
        <w:rPr>
          <w:rFonts w:ascii="仿宋_GB2312" w:eastAsia="仿宋_GB2312" w:cs="仿宋_GB2312" w:hint="eastAsia"/>
          <w:sz w:val="30"/>
          <w:szCs w:val="30"/>
        </w:rPr>
        <w:t>元，主要原因是</w:t>
      </w:r>
      <w:r>
        <w:rPr>
          <w:rFonts w:ascii="楷体_GB2312" w:eastAsia="楷体_GB2312" w:cs="楷体_GB2312" w:hint="eastAsia"/>
          <w:sz w:val="30"/>
          <w:szCs w:val="30"/>
          <w:lang w:val="zh-CN"/>
        </w:rPr>
        <w:t>：</w:t>
      </w:r>
      <w:r>
        <w:rPr>
          <w:rFonts w:ascii="仿宋_GB2312" w:eastAsia="仿宋_GB2312" w:cs="仿宋_GB2312" w:hint="eastAsia"/>
          <w:sz w:val="30"/>
          <w:szCs w:val="30"/>
        </w:rPr>
        <w:t>人员经费增加。其中：</w:t>
      </w:r>
    </w:p>
    <w:p w14:paraId="4904CB01" w14:textId="2A00843A" w:rsidR="004A6E82" w:rsidRDefault="003919AE">
      <w:pPr>
        <w:spacing w:line="580" w:lineRule="exact"/>
        <w:ind w:firstLine="600"/>
        <w:rPr>
          <w:rFonts w:ascii="仿宋_GB2312" w:eastAsia="仿宋_GB2312" w:cs="Times New Roman"/>
          <w:sz w:val="30"/>
          <w:szCs w:val="30"/>
        </w:rPr>
      </w:pPr>
      <w:r>
        <w:rPr>
          <w:rFonts w:ascii="仿宋_GB2312" w:eastAsia="仿宋_GB2312" w:cs="仿宋_GB2312" w:hint="eastAsia"/>
          <w:sz w:val="30"/>
          <w:szCs w:val="30"/>
        </w:rPr>
        <w:t>人员经费</w:t>
      </w:r>
      <w:r>
        <w:rPr>
          <w:rFonts w:ascii="Times New Roman" w:eastAsia="仿宋_GB2312" w:cs="Times New Roman"/>
          <w:sz w:val="30"/>
          <w:szCs w:val="30"/>
        </w:rPr>
        <w:t>31,483,225.17</w:t>
      </w:r>
      <w:r>
        <w:rPr>
          <w:rFonts w:ascii="仿宋_GB2312" w:eastAsia="仿宋_GB2312" w:cs="仿宋_GB2312" w:hint="eastAsia"/>
          <w:sz w:val="30"/>
          <w:szCs w:val="30"/>
        </w:rPr>
        <w:t>元，主要包括基本工资、津贴补贴、奖金、绩效工资、机关事业单位基本养老保险缴费、职业年金缴</w:t>
      </w:r>
      <w:r>
        <w:rPr>
          <w:rFonts w:ascii="仿宋_GB2312" w:eastAsia="仿宋_GB2312" w:cs="仿宋_GB2312" w:hint="eastAsia"/>
          <w:sz w:val="30"/>
          <w:szCs w:val="30"/>
        </w:rPr>
        <w:lastRenderedPageBreak/>
        <w:t>费、职工基本医疗保险缴费、其他社会保障缴费、住房公积金、退休费、生活补助、奖励金</w:t>
      </w:r>
      <w:r w:rsidR="00EF540A">
        <w:rPr>
          <w:rFonts w:ascii="仿宋_GB2312" w:eastAsia="仿宋_GB2312" w:cs="仿宋_GB2312" w:hint="eastAsia"/>
          <w:sz w:val="30"/>
          <w:szCs w:val="30"/>
        </w:rPr>
        <w:t>。</w:t>
      </w:r>
    </w:p>
    <w:p w14:paraId="2A91EE4C" w14:textId="7A40FA7F" w:rsidR="004A6E82" w:rsidRDefault="003919AE">
      <w:pPr>
        <w:spacing w:line="580" w:lineRule="exact"/>
        <w:ind w:firstLine="600"/>
        <w:rPr>
          <w:rFonts w:ascii="仿宋_GB2312" w:eastAsia="仿宋_GB2312" w:cs="Times New Roman"/>
          <w:sz w:val="30"/>
          <w:szCs w:val="30"/>
        </w:rPr>
      </w:pPr>
      <w:r>
        <w:rPr>
          <w:rFonts w:ascii="仿宋_GB2312" w:eastAsia="仿宋_GB2312" w:cs="仿宋_GB2312" w:hint="eastAsia"/>
          <w:sz w:val="30"/>
          <w:szCs w:val="30"/>
        </w:rPr>
        <w:t>公用经费</w:t>
      </w:r>
      <w:r>
        <w:rPr>
          <w:rFonts w:ascii="Times New Roman" w:eastAsia="仿宋_GB2312" w:cs="Times New Roman"/>
          <w:sz w:val="30"/>
          <w:szCs w:val="30"/>
        </w:rPr>
        <w:t>1,829,613.76</w:t>
      </w:r>
      <w:r>
        <w:rPr>
          <w:rFonts w:ascii="仿宋_GB2312" w:eastAsia="仿宋_GB2312" w:cs="仿宋_GB2312" w:hint="eastAsia"/>
          <w:sz w:val="30"/>
          <w:szCs w:val="30"/>
        </w:rPr>
        <w:t>元，主要包括办公费、水费、电费、邮电费、物业管理费、差旅费、维修</w:t>
      </w:r>
      <w:r>
        <w:rPr>
          <w:rFonts w:ascii="仿宋_GB2312" w:eastAsia="仿宋_GB2312" w:cs="仿宋_GB2312" w:hint="eastAsia"/>
          <w:sz w:val="30"/>
          <w:szCs w:val="30"/>
        </w:rPr>
        <w:t>（</w:t>
      </w:r>
      <w:r>
        <w:rPr>
          <w:rFonts w:ascii="仿宋_GB2312" w:eastAsia="仿宋_GB2312" w:cs="仿宋_GB2312" w:hint="eastAsia"/>
          <w:sz w:val="30"/>
          <w:szCs w:val="30"/>
        </w:rPr>
        <w:t>护</w:t>
      </w:r>
      <w:r>
        <w:rPr>
          <w:rFonts w:ascii="仿宋_GB2312" w:eastAsia="仿宋_GB2312" w:cs="仿宋_GB2312" w:hint="eastAsia"/>
          <w:sz w:val="30"/>
          <w:szCs w:val="30"/>
        </w:rPr>
        <w:t>）</w:t>
      </w:r>
      <w:r>
        <w:rPr>
          <w:rFonts w:ascii="仿宋_GB2312" w:eastAsia="仿宋_GB2312" w:cs="仿宋_GB2312" w:hint="eastAsia"/>
          <w:sz w:val="30"/>
          <w:szCs w:val="30"/>
        </w:rPr>
        <w:t>费、劳务费、福利费、办公设备购置</w:t>
      </w:r>
      <w:r w:rsidR="00EF540A">
        <w:rPr>
          <w:rFonts w:ascii="仿宋_GB2312" w:eastAsia="仿宋_GB2312" w:cs="仿宋_GB2312" w:hint="eastAsia"/>
          <w:sz w:val="30"/>
          <w:szCs w:val="30"/>
        </w:rPr>
        <w:t>。</w:t>
      </w:r>
    </w:p>
    <w:p w14:paraId="02FE1B71" w14:textId="77777777" w:rsidR="004A6E82" w:rsidRDefault="003919AE">
      <w:pPr>
        <w:pStyle w:val="2"/>
        <w:keepNext/>
        <w:keepLines/>
        <w:spacing w:line="600" w:lineRule="exact"/>
        <w:ind w:firstLine="602"/>
        <w:rPr>
          <w:rFonts w:cs="Times New Roman"/>
          <w:b/>
          <w:bCs/>
          <w:sz w:val="30"/>
          <w:szCs w:val="30"/>
          <w:lang w:val="zh-CN"/>
        </w:rPr>
      </w:pPr>
      <w:r>
        <w:rPr>
          <w:rFonts w:hint="eastAsia"/>
          <w:b/>
          <w:bCs/>
          <w:sz w:val="30"/>
          <w:szCs w:val="30"/>
          <w:lang w:val="zh-CN"/>
        </w:rPr>
        <w:t>七、政府性基金预算财政拨款收支决算情况说明</w:t>
      </w:r>
    </w:p>
    <w:p w14:paraId="580E82EC" w14:textId="77777777" w:rsidR="004A6E82" w:rsidRDefault="003919AE">
      <w:pPr>
        <w:spacing w:line="580" w:lineRule="exact"/>
        <w:ind w:firstLineChars="106" w:firstLine="318"/>
        <w:rPr>
          <w:rFonts w:ascii="仿宋_GB2312" w:eastAsia="仿宋_GB2312" w:cs="Times New Roman"/>
          <w:color w:val="000000"/>
          <w:sz w:val="30"/>
          <w:szCs w:val="30"/>
        </w:rPr>
      </w:pPr>
      <w:r>
        <w:rPr>
          <w:rFonts w:ascii="仿宋_GB2312" w:eastAsia="仿宋_GB2312" w:cs="仿宋_GB2312" w:hint="eastAsia"/>
          <w:color w:val="000000"/>
          <w:sz w:val="30"/>
          <w:szCs w:val="30"/>
        </w:rPr>
        <w:t>天津市武清区黄花店中学</w:t>
      </w:r>
      <w:r>
        <w:rPr>
          <w:rFonts w:ascii="仿宋_GB2312" w:eastAsia="仿宋_GB2312" w:cs="仿宋_GB2312" w:hint="eastAsia"/>
          <w:color w:val="000000"/>
          <w:sz w:val="30"/>
          <w:szCs w:val="30"/>
        </w:rPr>
        <w:t>2023</w:t>
      </w:r>
      <w:r>
        <w:rPr>
          <w:rFonts w:ascii="仿宋_GB2312" w:eastAsia="仿宋_GB2312" w:cs="仿宋_GB2312" w:hint="eastAsia"/>
          <w:color w:val="000000"/>
          <w:sz w:val="30"/>
          <w:szCs w:val="30"/>
        </w:rPr>
        <w:t>年度部门决算政府性基金预算财政拨款年初结转和结余</w:t>
      </w:r>
      <w:r>
        <w:rPr>
          <w:rFonts w:ascii="仿宋_GB2312" w:eastAsia="仿宋_GB2312" w:cs="仿宋_GB2312" w:hint="eastAsia"/>
          <w:color w:val="000000"/>
          <w:sz w:val="30"/>
          <w:szCs w:val="30"/>
        </w:rPr>
        <w:t>0.00</w:t>
      </w:r>
      <w:r>
        <w:rPr>
          <w:rFonts w:ascii="仿宋_GB2312" w:eastAsia="仿宋_GB2312" w:cs="仿宋_GB2312" w:hint="eastAsia"/>
          <w:color w:val="000000"/>
          <w:sz w:val="30"/>
          <w:szCs w:val="30"/>
        </w:rPr>
        <w:t>元，收入</w:t>
      </w:r>
      <w:r>
        <w:rPr>
          <w:rFonts w:ascii="仿宋_GB2312" w:eastAsia="仿宋_GB2312" w:cs="仿宋_GB2312" w:hint="eastAsia"/>
          <w:color w:val="000000"/>
          <w:sz w:val="30"/>
          <w:szCs w:val="30"/>
        </w:rPr>
        <w:t>0.00</w:t>
      </w:r>
      <w:r>
        <w:rPr>
          <w:rFonts w:ascii="仿宋_GB2312" w:eastAsia="仿宋_GB2312" w:cs="仿宋_GB2312" w:hint="eastAsia"/>
          <w:color w:val="000000"/>
          <w:sz w:val="30"/>
          <w:szCs w:val="30"/>
        </w:rPr>
        <w:t>元，支出</w:t>
      </w:r>
      <w:r>
        <w:rPr>
          <w:rFonts w:ascii="仿宋_GB2312" w:eastAsia="仿宋_GB2312" w:cs="仿宋_GB2312" w:hint="eastAsia"/>
          <w:color w:val="000000"/>
          <w:sz w:val="30"/>
          <w:szCs w:val="30"/>
        </w:rPr>
        <w:t>0.00</w:t>
      </w:r>
      <w:r>
        <w:rPr>
          <w:rFonts w:ascii="仿宋_GB2312" w:eastAsia="仿宋_GB2312" w:cs="仿宋_GB2312" w:hint="eastAsia"/>
          <w:color w:val="000000"/>
          <w:sz w:val="30"/>
          <w:szCs w:val="30"/>
        </w:rPr>
        <w:t>元，年末结转和结余</w:t>
      </w:r>
      <w:r>
        <w:rPr>
          <w:rFonts w:ascii="仿宋_GB2312" w:eastAsia="仿宋_GB2312" w:cs="仿宋_GB2312" w:hint="eastAsia"/>
          <w:color w:val="000000"/>
          <w:sz w:val="30"/>
          <w:szCs w:val="30"/>
        </w:rPr>
        <w:t>0.00</w:t>
      </w:r>
      <w:r>
        <w:rPr>
          <w:rFonts w:ascii="仿宋_GB2312" w:eastAsia="仿宋_GB2312" w:cs="仿宋_GB2312" w:hint="eastAsia"/>
          <w:color w:val="000000"/>
          <w:sz w:val="30"/>
          <w:szCs w:val="30"/>
        </w:rPr>
        <w:t>元。与</w:t>
      </w:r>
      <w:r>
        <w:rPr>
          <w:rFonts w:ascii="仿宋_GB2312" w:eastAsia="仿宋_GB2312" w:cs="仿宋_GB2312" w:hint="eastAsia"/>
          <w:color w:val="000000"/>
          <w:sz w:val="30"/>
          <w:szCs w:val="30"/>
        </w:rPr>
        <w:t>2022</w:t>
      </w:r>
      <w:r>
        <w:rPr>
          <w:rFonts w:ascii="仿宋_GB2312" w:eastAsia="仿宋_GB2312" w:cs="仿宋_GB2312" w:hint="eastAsia"/>
          <w:color w:val="000000"/>
          <w:sz w:val="30"/>
          <w:szCs w:val="30"/>
        </w:rPr>
        <w:t>年度相比，政府性基金预算财政拨款支出持平</w:t>
      </w:r>
      <w:r>
        <w:rPr>
          <w:rFonts w:ascii="仿宋_GB2312" w:eastAsia="仿宋_GB2312" w:cs="仿宋_GB2312" w:hint="eastAsia"/>
          <w:color w:val="000000"/>
          <w:sz w:val="30"/>
          <w:szCs w:val="30"/>
        </w:rPr>
        <w:t>0.00</w:t>
      </w:r>
      <w:r>
        <w:rPr>
          <w:rFonts w:ascii="仿宋_GB2312" w:eastAsia="仿宋_GB2312" w:cs="仿宋_GB2312" w:hint="eastAsia"/>
          <w:color w:val="000000"/>
          <w:sz w:val="30"/>
          <w:szCs w:val="30"/>
        </w:rPr>
        <w:t>元，持平</w:t>
      </w:r>
      <w:r>
        <w:rPr>
          <w:rFonts w:ascii="仿宋_GB2312" w:eastAsia="仿宋_GB2312" w:cs="仿宋_GB2312" w:hint="eastAsia"/>
          <w:color w:val="000000"/>
          <w:sz w:val="30"/>
          <w:szCs w:val="30"/>
        </w:rPr>
        <w:t>0.00%</w:t>
      </w:r>
      <w:r>
        <w:rPr>
          <w:rFonts w:ascii="仿宋_GB2312" w:eastAsia="仿宋_GB2312" w:cs="仿宋_GB2312" w:hint="eastAsia"/>
          <w:color w:val="000000"/>
          <w:sz w:val="30"/>
          <w:szCs w:val="30"/>
        </w:rPr>
        <w:t>，主要原因是：天津市武清区黄花店中学</w:t>
      </w:r>
      <w:r>
        <w:rPr>
          <w:rFonts w:ascii="仿宋_GB2312" w:eastAsia="仿宋_GB2312" w:cs="仿宋_GB2312" w:hint="eastAsia"/>
          <w:color w:val="000000"/>
          <w:sz w:val="30"/>
          <w:szCs w:val="30"/>
        </w:rPr>
        <w:t>2023</w:t>
      </w:r>
      <w:r>
        <w:rPr>
          <w:rFonts w:ascii="仿宋_GB2312" w:eastAsia="仿宋_GB2312" w:cs="仿宋_GB2312" w:hint="eastAsia"/>
          <w:color w:val="000000"/>
          <w:sz w:val="30"/>
          <w:szCs w:val="30"/>
        </w:rPr>
        <w:t>年度无政府性基金预算财政拨款收入、支出和结转结余。</w:t>
      </w:r>
    </w:p>
    <w:p w14:paraId="264C5D65" w14:textId="77777777" w:rsidR="004A6E82" w:rsidRDefault="003919AE">
      <w:pPr>
        <w:spacing w:line="600" w:lineRule="exact"/>
        <w:ind w:firstLine="600"/>
        <w:rPr>
          <w:rFonts w:ascii="黑体" w:eastAsia="黑体" w:cs="Times New Roman"/>
          <w:b/>
          <w:bCs/>
          <w:sz w:val="30"/>
          <w:szCs w:val="30"/>
        </w:rPr>
      </w:pPr>
      <w:r>
        <w:rPr>
          <w:rFonts w:hint="eastAsia"/>
          <w:b/>
          <w:bCs/>
          <w:sz w:val="30"/>
          <w:szCs w:val="30"/>
        </w:rPr>
        <w:t>八、国有资本经营预算财政拨款收支决算情况说明</w:t>
      </w:r>
    </w:p>
    <w:p w14:paraId="46D36772" w14:textId="77777777" w:rsidR="004A6E82" w:rsidRDefault="003919AE">
      <w:pPr>
        <w:spacing w:line="580" w:lineRule="exact"/>
        <w:ind w:firstLine="600"/>
        <w:rPr>
          <w:rFonts w:ascii="仿宋_GB2312" w:eastAsia="仿宋_GB2312" w:cs="Times New Roman"/>
          <w:sz w:val="30"/>
          <w:szCs w:val="30"/>
        </w:rPr>
      </w:pPr>
      <w:r>
        <w:rPr>
          <w:rFonts w:ascii="仿宋_GB2312" w:eastAsia="仿宋_GB2312" w:cs="仿宋_GB2312" w:hint="eastAsia"/>
          <w:sz w:val="30"/>
          <w:szCs w:val="30"/>
        </w:rPr>
        <w:t>天津市武清区黄花店中学</w:t>
      </w:r>
      <w:r>
        <w:rPr>
          <w:rFonts w:ascii="仿宋_GB2312" w:eastAsia="仿宋_GB2312" w:cs="仿宋_GB2312" w:hint="eastAsia"/>
          <w:sz w:val="30"/>
          <w:szCs w:val="30"/>
        </w:rPr>
        <w:t>2023</w:t>
      </w:r>
      <w:r>
        <w:rPr>
          <w:rFonts w:ascii="仿宋_GB2312" w:eastAsia="仿宋_GB2312" w:cs="仿宋_GB2312" w:hint="eastAsia"/>
          <w:sz w:val="30"/>
          <w:szCs w:val="30"/>
        </w:rPr>
        <w:t>年度部门决算国有资本经营预算财政拨款年初结转和结余</w:t>
      </w:r>
      <w:r>
        <w:rPr>
          <w:rFonts w:ascii="仿宋_GB2312" w:eastAsia="仿宋_GB2312" w:cs="仿宋_GB2312" w:hint="eastAsia"/>
          <w:sz w:val="30"/>
          <w:szCs w:val="30"/>
        </w:rPr>
        <w:t>0.00</w:t>
      </w:r>
      <w:r>
        <w:rPr>
          <w:rFonts w:ascii="仿宋_GB2312" w:eastAsia="仿宋_GB2312" w:cs="仿宋_GB2312" w:hint="eastAsia"/>
          <w:sz w:val="30"/>
          <w:szCs w:val="30"/>
        </w:rPr>
        <w:t>元，收入</w:t>
      </w:r>
      <w:r>
        <w:rPr>
          <w:rFonts w:ascii="仿宋_GB2312" w:eastAsia="仿宋_GB2312" w:cs="仿宋_GB2312" w:hint="eastAsia"/>
          <w:sz w:val="30"/>
          <w:szCs w:val="30"/>
        </w:rPr>
        <w:t>0.00</w:t>
      </w:r>
      <w:r>
        <w:rPr>
          <w:rFonts w:ascii="仿宋_GB2312" w:eastAsia="仿宋_GB2312" w:cs="仿宋_GB2312" w:hint="eastAsia"/>
          <w:sz w:val="30"/>
          <w:szCs w:val="30"/>
        </w:rPr>
        <w:t>元，支出</w:t>
      </w:r>
      <w:r>
        <w:rPr>
          <w:rFonts w:ascii="仿宋_GB2312" w:eastAsia="仿宋_GB2312" w:cs="仿宋_GB2312" w:hint="eastAsia"/>
          <w:sz w:val="30"/>
          <w:szCs w:val="30"/>
        </w:rPr>
        <w:t>0.00</w:t>
      </w:r>
      <w:r>
        <w:rPr>
          <w:rFonts w:ascii="仿宋_GB2312" w:eastAsia="仿宋_GB2312" w:cs="仿宋_GB2312" w:hint="eastAsia"/>
          <w:sz w:val="30"/>
          <w:szCs w:val="30"/>
        </w:rPr>
        <w:t>元，年末结转和结余</w:t>
      </w:r>
      <w:r>
        <w:rPr>
          <w:rFonts w:ascii="仿宋_GB2312" w:eastAsia="仿宋_GB2312" w:cs="仿宋_GB2312" w:hint="eastAsia"/>
          <w:sz w:val="30"/>
          <w:szCs w:val="30"/>
        </w:rPr>
        <w:t>0.00</w:t>
      </w:r>
      <w:r>
        <w:rPr>
          <w:rFonts w:ascii="仿宋_GB2312" w:eastAsia="仿宋_GB2312" w:cs="仿宋_GB2312" w:hint="eastAsia"/>
          <w:sz w:val="30"/>
          <w:szCs w:val="30"/>
        </w:rPr>
        <w:t>元。与</w:t>
      </w:r>
      <w:r>
        <w:rPr>
          <w:rFonts w:ascii="仿宋_GB2312" w:eastAsia="仿宋_GB2312" w:cs="仿宋_GB2312" w:hint="eastAsia"/>
          <w:sz w:val="30"/>
          <w:szCs w:val="30"/>
        </w:rPr>
        <w:t>2022</w:t>
      </w:r>
      <w:r>
        <w:rPr>
          <w:rFonts w:ascii="仿宋_GB2312" w:eastAsia="仿宋_GB2312" w:cs="仿宋_GB2312" w:hint="eastAsia"/>
          <w:sz w:val="30"/>
          <w:szCs w:val="30"/>
        </w:rPr>
        <w:t>年度相比，国有资本经营预算财政拨款支出持平</w:t>
      </w:r>
      <w:r>
        <w:rPr>
          <w:rFonts w:ascii="仿宋_GB2312" w:eastAsia="仿宋_GB2312" w:cs="仿宋_GB2312" w:hint="eastAsia"/>
          <w:sz w:val="30"/>
          <w:szCs w:val="30"/>
        </w:rPr>
        <w:t>0.00</w:t>
      </w:r>
      <w:r>
        <w:rPr>
          <w:rFonts w:ascii="仿宋_GB2312" w:eastAsia="仿宋_GB2312" w:cs="仿宋_GB2312" w:hint="eastAsia"/>
          <w:sz w:val="30"/>
          <w:szCs w:val="30"/>
        </w:rPr>
        <w:t>元，持平</w:t>
      </w:r>
      <w:r>
        <w:rPr>
          <w:rFonts w:ascii="仿宋_GB2312" w:eastAsia="仿宋_GB2312" w:cs="仿宋_GB2312" w:hint="eastAsia"/>
          <w:sz w:val="30"/>
          <w:szCs w:val="30"/>
        </w:rPr>
        <w:t>0.00%</w:t>
      </w:r>
      <w:r>
        <w:rPr>
          <w:rFonts w:ascii="仿宋_GB2312" w:eastAsia="仿宋_GB2312" w:cs="仿宋_GB2312" w:hint="eastAsia"/>
          <w:sz w:val="30"/>
          <w:szCs w:val="30"/>
        </w:rPr>
        <w:t>，主</w:t>
      </w:r>
      <w:r>
        <w:rPr>
          <w:rFonts w:ascii="仿宋_GB2312" w:eastAsia="仿宋_GB2312" w:cs="仿宋_GB2312" w:hint="eastAsia"/>
          <w:sz w:val="30"/>
          <w:szCs w:val="30"/>
        </w:rPr>
        <w:t>要原因是天津市武清区黄花店中学</w:t>
      </w:r>
      <w:r>
        <w:rPr>
          <w:rFonts w:ascii="仿宋_GB2312" w:eastAsia="仿宋_GB2312" w:cs="仿宋_GB2312" w:hint="eastAsia"/>
          <w:sz w:val="30"/>
          <w:szCs w:val="30"/>
        </w:rPr>
        <w:t>2023</w:t>
      </w:r>
      <w:r>
        <w:rPr>
          <w:rFonts w:ascii="仿宋_GB2312" w:eastAsia="仿宋_GB2312" w:cs="仿宋_GB2312" w:hint="eastAsia"/>
          <w:sz w:val="30"/>
          <w:szCs w:val="30"/>
        </w:rPr>
        <w:t>年度无国有资本经营预算财政拨款收入、支出和结转结余。</w:t>
      </w:r>
    </w:p>
    <w:p w14:paraId="12EA4246" w14:textId="77777777" w:rsidR="004A6E82" w:rsidRDefault="003919AE">
      <w:pPr>
        <w:spacing w:line="580" w:lineRule="exact"/>
        <w:ind w:firstLine="600"/>
        <w:rPr>
          <w:rFonts w:ascii="黑体" w:eastAsia="黑体" w:cs="Times New Roman"/>
          <w:b/>
          <w:bCs/>
          <w:sz w:val="30"/>
          <w:szCs w:val="30"/>
        </w:rPr>
      </w:pPr>
      <w:r>
        <w:rPr>
          <w:rFonts w:hint="eastAsia"/>
          <w:b/>
          <w:bCs/>
          <w:sz w:val="30"/>
          <w:szCs w:val="30"/>
        </w:rPr>
        <w:t>九、财政拨款</w:t>
      </w:r>
      <w:r>
        <w:rPr>
          <w:rFonts w:cs="Times New Roman"/>
          <w:b/>
          <w:bCs/>
          <w:sz w:val="30"/>
          <w:szCs w:val="30"/>
        </w:rPr>
        <w:t>“</w:t>
      </w:r>
      <w:r>
        <w:rPr>
          <w:rFonts w:hint="eastAsia"/>
          <w:b/>
          <w:bCs/>
          <w:sz w:val="30"/>
          <w:szCs w:val="30"/>
        </w:rPr>
        <w:t>三公</w:t>
      </w:r>
      <w:r>
        <w:rPr>
          <w:rFonts w:cs="Times New Roman"/>
          <w:b/>
          <w:bCs/>
          <w:sz w:val="30"/>
          <w:szCs w:val="30"/>
        </w:rPr>
        <w:t>”</w:t>
      </w:r>
      <w:r>
        <w:rPr>
          <w:rFonts w:hint="eastAsia"/>
          <w:b/>
          <w:bCs/>
          <w:sz w:val="30"/>
          <w:szCs w:val="30"/>
        </w:rPr>
        <w:t>经费</w:t>
      </w:r>
      <w:r>
        <w:rPr>
          <w:rFonts w:hint="eastAsia"/>
          <w:b/>
          <w:bCs/>
          <w:sz w:val="30"/>
          <w:szCs w:val="30"/>
          <w:lang w:val="zh-CN"/>
        </w:rPr>
        <w:t>支出决算</w:t>
      </w:r>
      <w:r>
        <w:rPr>
          <w:rFonts w:hint="eastAsia"/>
          <w:b/>
          <w:bCs/>
          <w:sz w:val="30"/>
          <w:szCs w:val="30"/>
        </w:rPr>
        <w:t>情况说明</w:t>
      </w:r>
    </w:p>
    <w:p w14:paraId="3FC35288" w14:textId="77777777" w:rsidR="004A6E82" w:rsidRDefault="003919AE">
      <w:pPr>
        <w:pStyle w:val="2"/>
        <w:keepNext/>
        <w:keepLines/>
        <w:spacing w:line="600" w:lineRule="exact"/>
        <w:ind w:firstLine="602"/>
        <w:rPr>
          <w:rFonts w:cs="Times New Roman"/>
          <w:b/>
          <w:bCs/>
          <w:sz w:val="30"/>
          <w:szCs w:val="30"/>
        </w:rPr>
      </w:pPr>
      <w:r>
        <w:rPr>
          <w:rFonts w:ascii="楷体" w:eastAsia="楷体" w:cs="楷体" w:hint="eastAsia"/>
          <w:b/>
          <w:bCs/>
          <w:sz w:val="30"/>
          <w:szCs w:val="30"/>
        </w:rPr>
        <w:t>（一）总体情况</w:t>
      </w:r>
    </w:p>
    <w:p w14:paraId="7881E355" w14:textId="77777777" w:rsidR="00EF540A" w:rsidRDefault="00EF540A" w:rsidP="00EF540A">
      <w:pPr>
        <w:spacing w:line="560" w:lineRule="exact"/>
        <w:ind w:firstLine="600"/>
        <w:rPr>
          <w:rFonts w:ascii="仿宋_GB2312" w:eastAsia="仿宋_GB2312" w:hAnsi="Times New Roman" w:cs="仿宋_GB2312"/>
          <w:sz w:val="30"/>
          <w:szCs w:val="30"/>
        </w:rPr>
      </w:pPr>
      <w:r>
        <w:rPr>
          <w:rFonts w:ascii="Times New Roman" w:hAnsi="Times New Roman"/>
          <w:sz w:val="30"/>
          <w:szCs w:val="30"/>
        </w:rPr>
        <w:t>2023</w:t>
      </w:r>
      <w:r>
        <w:rPr>
          <w:rFonts w:ascii="仿宋_GB2312" w:eastAsia="仿宋_GB2312" w:hAnsi="Times New Roman" w:cs="仿宋_GB2312" w:hint="eastAsia"/>
          <w:sz w:val="30"/>
          <w:szCs w:val="30"/>
        </w:rPr>
        <w:t>年财政拨款</w:t>
      </w:r>
      <w:r>
        <w:rPr>
          <w:rFonts w:ascii="Times New Roman" w:eastAsia="仿宋_GB2312" w:hAnsi="Times New Roman" w:cs="仿宋_GB2312"/>
          <w:sz w:val="30"/>
          <w:szCs w:val="30"/>
        </w:rPr>
        <w:t>“</w:t>
      </w:r>
      <w:r>
        <w:rPr>
          <w:rFonts w:ascii="仿宋_GB2312" w:eastAsia="仿宋_GB2312" w:hAnsi="Times New Roman" w:cs="仿宋_GB2312" w:hint="eastAsia"/>
          <w:sz w:val="30"/>
          <w:szCs w:val="30"/>
        </w:rPr>
        <w:t>三公</w:t>
      </w:r>
      <w:r>
        <w:rPr>
          <w:rFonts w:ascii="Times New Roman" w:eastAsia="仿宋_GB2312" w:hAnsi="Times New Roman" w:cs="仿宋_GB2312"/>
          <w:sz w:val="30"/>
          <w:szCs w:val="30"/>
        </w:rPr>
        <w:t>”</w:t>
      </w:r>
      <w:r>
        <w:rPr>
          <w:rFonts w:ascii="仿宋_GB2312" w:eastAsia="仿宋_GB2312" w:hAnsi="Times New Roman" w:cs="仿宋_GB2312" w:hint="eastAsia"/>
          <w:sz w:val="30"/>
          <w:szCs w:val="30"/>
        </w:rPr>
        <w:t>经费预算</w:t>
      </w:r>
      <w:r>
        <w:rPr>
          <w:rFonts w:ascii="Times New Roman" w:eastAsia="仿宋_GB2312" w:hAnsi="Times New Roman"/>
          <w:sz w:val="30"/>
          <w:szCs w:val="30"/>
        </w:rPr>
        <w:t>0.00</w:t>
      </w:r>
      <w:r>
        <w:rPr>
          <w:rFonts w:ascii="仿宋_GB2312" w:eastAsia="仿宋_GB2312" w:hAnsi="Times New Roman" w:cs="仿宋_GB2312" w:hint="eastAsia"/>
          <w:sz w:val="30"/>
          <w:szCs w:val="30"/>
        </w:rPr>
        <w:t>元，支出决算</w:t>
      </w:r>
      <w:r>
        <w:rPr>
          <w:rFonts w:ascii="Times New Roman" w:eastAsia="仿宋_GB2312" w:hAnsi="Times New Roman"/>
          <w:sz w:val="30"/>
          <w:szCs w:val="30"/>
        </w:rPr>
        <w:t>0.00</w:t>
      </w:r>
      <w:r>
        <w:rPr>
          <w:rFonts w:ascii="仿宋_GB2312" w:eastAsia="仿宋_GB2312" w:hAnsi="Times New Roman" w:cs="仿宋_GB2312" w:hint="eastAsia"/>
          <w:sz w:val="30"/>
          <w:szCs w:val="30"/>
        </w:rPr>
        <w:t>元，与</w:t>
      </w:r>
      <w:r>
        <w:rPr>
          <w:rFonts w:ascii="Times New Roman" w:eastAsia="仿宋_GB2312" w:hAnsi="Times New Roman"/>
          <w:sz w:val="30"/>
          <w:szCs w:val="30"/>
        </w:rPr>
        <w:t>2023</w:t>
      </w:r>
      <w:r>
        <w:rPr>
          <w:rFonts w:ascii="仿宋_GB2312" w:eastAsia="仿宋_GB2312" w:hAnsi="Times New Roman" w:cs="仿宋_GB2312" w:hint="eastAsia"/>
          <w:sz w:val="30"/>
          <w:szCs w:val="30"/>
        </w:rPr>
        <w:t>年</w:t>
      </w:r>
      <w:r>
        <w:rPr>
          <w:rFonts w:ascii="仿宋_GB2312" w:eastAsia="仿宋_GB2312" w:hAnsi="Times New Roman" w:cs="仿宋_GB2312" w:hint="eastAsia"/>
          <w:sz w:val="30"/>
          <w:szCs w:val="30"/>
          <w:lang w:val="zh-CN"/>
        </w:rPr>
        <w:t>预</w:t>
      </w:r>
      <w:r>
        <w:rPr>
          <w:rFonts w:ascii="仿宋_GB2312" w:eastAsia="仿宋_GB2312" w:hAnsi="Times New Roman" w:cs="仿宋_GB2312" w:hint="eastAsia"/>
          <w:sz w:val="30"/>
          <w:szCs w:val="30"/>
        </w:rPr>
        <w:t>算相比持平</w:t>
      </w:r>
      <w:r>
        <w:rPr>
          <w:rFonts w:ascii="Times New Roman" w:eastAsia="仿宋_GB2312" w:hAnsi="Times New Roman"/>
          <w:sz w:val="30"/>
          <w:szCs w:val="30"/>
        </w:rPr>
        <w:t>0.00</w:t>
      </w:r>
      <w:r>
        <w:rPr>
          <w:rFonts w:ascii="仿宋_GB2312" w:eastAsia="仿宋_GB2312" w:hAnsi="Times New Roman" w:cs="仿宋_GB2312" w:hint="eastAsia"/>
          <w:sz w:val="30"/>
          <w:szCs w:val="30"/>
        </w:rPr>
        <w:t>元，完成预算的</w:t>
      </w:r>
      <w:r>
        <w:rPr>
          <w:rFonts w:ascii="Times New Roman" w:eastAsia="仿宋_GB2312" w:hAnsi="Times New Roman"/>
          <w:sz w:val="30"/>
          <w:szCs w:val="30"/>
        </w:rPr>
        <w:t>0.00</w:t>
      </w: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；较上年持平</w:t>
      </w:r>
      <w:r>
        <w:rPr>
          <w:rFonts w:ascii="Times New Roman" w:eastAsia="仿宋_GB2312" w:hAnsi="Times New Roman"/>
          <w:sz w:val="30"/>
          <w:szCs w:val="30"/>
        </w:rPr>
        <w:t>0.00</w:t>
      </w:r>
      <w:r>
        <w:rPr>
          <w:rFonts w:ascii="仿宋_GB2312" w:eastAsia="仿宋_GB2312" w:hAnsi="Times New Roman" w:cs="仿宋_GB2312" w:hint="eastAsia"/>
          <w:sz w:val="30"/>
          <w:szCs w:val="30"/>
        </w:rPr>
        <w:t>元，持平</w:t>
      </w:r>
      <w:r>
        <w:rPr>
          <w:rFonts w:ascii="Times New Roman" w:eastAsia="仿宋_GB2312" w:hAnsi="Times New Roman"/>
          <w:sz w:val="30"/>
          <w:szCs w:val="30"/>
        </w:rPr>
        <w:t>0.00%</w:t>
      </w:r>
      <w:r>
        <w:rPr>
          <w:rFonts w:ascii="仿宋_GB2312" w:eastAsia="仿宋_GB2312" w:hAnsi="Times New Roman" w:cs="仿宋_GB2312" w:hint="eastAsia"/>
          <w:sz w:val="30"/>
          <w:szCs w:val="30"/>
        </w:rPr>
        <w:t>。决算数等于预算数的主要原因是本</w:t>
      </w:r>
      <w:r>
        <w:rPr>
          <w:rFonts w:ascii="Times New Roman" w:eastAsia="仿宋" w:hAnsi="Times New Roman" w:hint="eastAsia"/>
          <w:sz w:val="30"/>
        </w:rPr>
        <w:t>年未</w:t>
      </w:r>
      <w:r>
        <w:rPr>
          <w:rFonts w:ascii="Times New Roman" w:eastAsia="仿宋" w:hAnsi="Times New Roman" w:hint="eastAsia"/>
          <w:sz w:val="30"/>
        </w:rPr>
        <w:lastRenderedPageBreak/>
        <w:t>用财政拨款列支</w:t>
      </w:r>
      <w:r>
        <w:rPr>
          <w:rFonts w:ascii="Times New Roman" w:eastAsia="仿宋" w:hAnsi="Times New Roman"/>
          <w:sz w:val="30"/>
        </w:rPr>
        <w:t>“</w:t>
      </w:r>
      <w:r>
        <w:rPr>
          <w:rFonts w:ascii="Times New Roman" w:eastAsia="仿宋" w:hAnsi="Times New Roman" w:hint="eastAsia"/>
          <w:sz w:val="30"/>
        </w:rPr>
        <w:t>三公</w:t>
      </w:r>
      <w:r>
        <w:rPr>
          <w:rFonts w:ascii="Times New Roman" w:eastAsia="仿宋" w:hAnsi="Times New Roman"/>
          <w:sz w:val="30"/>
        </w:rPr>
        <w:t>”</w:t>
      </w:r>
      <w:r>
        <w:rPr>
          <w:rFonts w:ascii="Times New Roman" w:eastAsia="仿宋" w:hAnsi="Times New Roman" w:hint="eastAsia"/>
          <w:sz w:val="30"/>
        </w:rPr>
        <w:t>经费。</w:t>
      </w:r>
    </w:p>
    <w:p w14:paraId="29FB1FDA" w14:textId="77777777" w:rsidR="00EF540A" w:rsidRDefault="00EF540A" w:rsidP="00EF540A">
      <w:pPr>
        <w:pStyle w:val="2"/>
        <w:keepNext/>
        <w:keepLines/>
        <w:spacing w:line="600" w:lineRule="exact"/>
        <w:ind w:firstLine="602"/>
        <w:rPr>
          <w:sz w:val="30"/>
          <w:szCs w:val="30"/>
        </w:rPr>
      </w:pPr>
      <w:bookmarkStart w:id="0" w:name="_Toc174743117"/>
      <w:r>
        <w:rPr>
          <w:rFonts w:ascii="楷体" w:eastAsia="楷体" w:cs="楷体" w:hint="eastAsia"/>
          <w:b/>
          <w:sz w:val="30"/>
          <w:szCs w:val="30"/>
        </w:rPr>
        <w:t>（二）具体情况</w:t>
      </w:r>
      <w:bookmarkEnd w:id="0"/>
    </w:p>
    <w:p w14:paraId="2201BE4C" w14:textId="77777777" w:rsidR="00EF540A" w:rsidRDefault="00EF540A" w:rsidP="00EF540A">
      <w:pPr>
        <w:spacing w:line="560" w:lineRule="exact"/>
        <w:ind w:firstLine="600"/>
        <w:rPr>
          <w:rFonts w:ascii="仿宋_GB2312" w:eastAsia="仿宋_GB2312" w:hAnsi="Times New Roman" w:cs="仿宋_GB2312"/>
          <w:sz w:val="30"/>
          <w:szCs w:val="30"/>
        </w:rPr>
      </w:pPr>
      <w:r>
        <w:rPr>
          <w:rFonts w:ascii="Times New Roman" w:hAnsi="Times New Roman"/>
          <w:sz w:val="30"/>
          <w:szCs w:val="30"/>
        </w:rPr>
        <w:t>1</w:t>
      </w: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因公出国（境）费预算</w:t>
      </w:r>
      <w:r>
        <w:rPr>
          <w:rFonts w:ascii="Times New Roman" w:eastAsia="仿宋_GB2312" w:hAnsi="Times New Roman"/>
          <w:sz w:val="30"/>
          <w:szCs w:val="30"/>
        </w:rPr>
        <w:t>0.00</w:t>
      </w:r>
      <w:r>
        <w:rPr>
          <w:rFonts w:ascii="仿宋_GB2312" w:eastAsia="仿宋_GB2312" w:hAnsi="Times New Roman" w:cs="仿宋_GB2312" w:hint="eastAsia"/>
          <w:sz w:val="30"/>
          <w:szCs w:val="30"/>
        </w:rPr>
        <w:t>元，支出决算</w:t>
      </w:r>
      <w:r>
        <w:rPr>
          <w:rFonts w:ascii="Times New Roman" w:eastAsia="仿宋_GB2312" w:hAnsi="Times New Roman"/>
          <w:sz w:val="30"/>
          <w:szCs w:val="30"/>
        </w:rPr>
        <w:t>0.00</w:t>
      </w:r>
      <w:r>
        <w:rPr>
          <w:rFonts w:ascii="仿宋_GB2312" w:eastAsia="仿宋_GB2312" w:hAnsi="Times New Roman" w:cs="仿宋_GB2312" w:hint="eastAsia"/>
          <w:sz w:val="30"/>
          <w:szCs w:val="30"/>
        </w:rPr>
        <w:t>元，与预算相比持平</w:t>
      </w:r>
      <w:r>
        <w:rPr>
          <w:rFonts w:ascii="Times New Roman" w:eastAsia="仿宋_GB2312" w:hAnsi="Times New Roman"/>
          <w:sz w:val="30"/>
          <w:szCs w:val="30"/>
        </w:rPr>
        <w:t>0.00</w:t>
      </w:r>
      <w:r>
        <w:rPr>
          <w:rFonts w:ascii="仿宋_GB2312" w:eastAsia="仿宋_GB2312" w:hAnsi="Times New Roman" w:cs="仿宋_GB2312" w:hint="eastAsia"/>
          <w:sz w:val="30"/>
          <w:szCs w:val="30"/>
        </w:rPr>
        <w:t>元，完成预算的</w:t>
      </w:r>
      <w:r>
        <w:rPr>
          <w:rFonts w:ascii="Times New Roman" w:eastAsia="仿宋_GB2312" w:hAnsi="Times New Roman"/>
          <w:sz w:val="30"/>
          <w:szCs w:val="30"/>
        </w:rPr>
        <w:t>0.00</w:t>
      </w: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；较上年持平</w:t>
      </w:r>
      <w:r>
        <w:rPr>
          <w:rFonts w:ascii="Times New Roman" w:eastAsia="仿宋_GB2312" w:hAnsi="Times New Roman"/>
          <w:sz w:val="30"/>
          <w:szCs w:val="30"/>
        </w:rPr>
        <w:t>0.00</w:t>
      </w:r>
      <w:r>
        <w:rPr>
          <w:rFonts w:ascii="仿宋_GB2312" w:eastAsia="仿宋_GB2312" w:hAnsi="Times New Roman" w:cs="仿宋_GB2312" w:hint="eastAsia"/>
          <w:sz w:val="30"/>
          <w:szCs w:val="30"/>
        </w:rPr>
        <w:t>元，持平</w:t>
      </w:r>
      <w:r>
        <w:rPr>
          <w:rFonts w:ascii="Times New Roman" w:eastAsia="仿宋_GB2312" w:hAnsi="Times New Roman"/>
          <w:sz w:val="30"/>
          <w:szCs w:val="30"/>
        </w:rPr>
        <w:t>0.00%</w:t>
      </w:r>
      <w:r>
        <w:rPr>
          <w:rFonts w:ascii="仿宋_GB2312" w:eastAsia="仿宋_GB2312" w:hAnsi="Times New Roman" w:cs="仿宋_GB2312" w:hint="eastAsia"/>
          <w:sz w:val="30"/>
          <w:szCs w:val="30"/>
        </w:rPr>
        <w:t>。决算数等于预算数的主要原因是本年度未用财政拨款经费列支因公出国（境）费。</w:t>
      </w:r>
    </w:p>
    <w:p w14:paraId="37EE23C1" w14:textId="77777777" w:rsidR="00EF540A" w:rsidRDefault="00EF540A" w:rsidP="00EF540A">
      <w:pPr>
        <w:spacing w:line="560" w:lineRule="exact"/>
        <w:ind w:firstLine="600"/>
        <w:rPr>
          <w:rFonts w:ascii="仿宋_GB2312" w:eastAsia="仿宋_GB2312" w:hAnsi="Times New Roman" w:cs="仿宋_GB2312"/>
          <w:sz w:val="30"/>
          <w:szCs w:val="30"/>
        </w:rPr>
      </w:pPr>
      <w:r>
        <w:rPr>
          <w:rFonts w:ascii="Times New Roman" w:eastAsia="仿宋_GB2312" w:hAnsi="Times New Roman"/>
          <w:sz w:val="30"/>
          <w:szCs w:val="30"/>
        </w:rPr>
        <w:t>2023</w:t>
      </w:r>
      <w:r>
        <w:rPr>
          <w:rFonts w:ascii="仿宋_GB2312" w:eastAsia="仿宋_GB2312" w:hAnsi="Times New Roman" w:cs="仿宋_GB2312" w:hint="eastAsia"/>
          <w:sz w:val="30"/>
          <w:szCs w:val="30"/>
        </w:rPr>
        <w:t>年本单位组织的出国团组</w:t>
      </w:r>
      <w:r>
        <w:rPr>
          <w:rFonts w:ascii="Times New Roman" w:eastAsia="仿宋_GB2312" w:hAnsi="Times New Roman"/>
          <w:sz w:val="30"/>
          <w:szCs w:val="30"/>
        </w:rPr>
        <w:t>0</w:t>
      </w:r>
      <w:r>
        <w:rPr>
          <w:rFonts w:ascii="仿宋_GB2312" w:eastAsia="仿宋_GB2312" w:hAnsi="Times New Roman" w:cs="仿宋_GB2312" w:hint="eastAsia"/>
          <w:sz w:val="30"/>
          <w:szCs w:val="30"/>
        </w:rPr>
        <w:t>个，出国</w:t>
      </w:r>
      <w:r>
        <w:rPr>
          <w:rFonts w:ascii="Times New Roman" w:eastAsia="仿宋_GB2312" w:hAnsi="Times New Roman"/>
          <w:sz w:val="30"/>
          <w:szCs w:val="30"/>
        </w:rPr>
        <w:t>0</w:t>
      </w:r>
      <w:r>
        <w:rPr>
          <w:rFonts w:ascii="仿宋_GB2312" w:eastAsia="仿宋_GB2312" w:hAnsi="Times New Roman" w:cs="仿宋_GB2312" w:hint="eastAsia"/>
          <w:sz w:val="30"/>
          <w:szCs w:val="30"/>
        </w:rPr>
        <w:t>人次。</w:t>
      </w:r>
      <w:r>
        <w:rPr>
          <w:rFonts w:ascii="仿宋_GB2312" w:eastAsia="仿宋_GB2312" w:hAnsi="Times New Roman" w:cs="仿宋_GB2312"/>
          <w:sz w:val="30"/>
          <w:szCs w:val="30"/>
        </w:rPr>
        <w:t xml:space="preserve"> </w:t>
      </w:r>
    </w:p>
    <w:p w14:paraId="45DE7B27" w14:textId="77777777" w:rsidR="00EF540A" w:rsidRDefault="00EF540A" w:rsidP="00EF540A">
      <w:pPr>
        <w:spacing w:line="560" w:lineRule="exact"/>
        <w:ind w:firstLine="600"/>
        <w:rPr>
          <w:rFonts w:ascii="仿宋_GB2312" w:eastAsia="仿宋_GB2312" w:hAnsi="Times New Roman" w:cs="仿宋_GB2312"/>
          <w:sz w:val="30"/>
          <w:szCs w:val="30"/>
        </w:rPr>
      </w:pPr>
      <w:r>
        <w:rPr>
          <w:rFonts w:ascii="Times New Roman" w:eastAsia="仿宋_GB2312" w:hAnsi="Times New Roman"/>
          <w:sz w:val="30"/>
          <w:szCs w:val="30"/>
        </w:rPr>
        <w:t>2</w:t>
      </w:r>
      <w:r>
        <w:rPr>
          <w:rFonts w:ascii="仿宋_GB2312" w:eastAsia="仿宋_GB2312" w:hAnsi="Times New Roman" w:cs="仿宋_GB2312"/>
          <w:sz w:val="30"/>
          <w:szCs w:val="30"/>
        </w:rPr>
        <w:t>.</w:t>
      </w:r>
      <w:r>
        <w:rPr>
          <w:rFonts w:ascii="Times New Roman" w:eastAsia="仿宋" w:hAnsi="Times New Roman"/>
          <w:sz w:val="30"/>
        </w:rPr>
        <w:t xml:space="preserve"> </w:t>
      </w:r>
      <w:r>
        <w:rPr>
          <w:rFonts w:ascii="Times New Roman" w:eastAsia="仿宋" w:hAnsi="Times New Roman" w:hint="eastAsia"/>
          <w:sz w:val="30"/>
        </w:rPr>
        <w:t>公务用车购置及运行维护费预算</w:t>
      </w:r>
      <w:r>
        <w:rPr>
          <w:rFonts w:ascii="Times New Roman" w:eastAsia="仿宋" w:hAnsi="Times New Roman"/>
          <w:sz w:val="30"/>
        </w:rPr>
        <w:t>0.00</w:t>
      </w:r>
      <w:r>
        <w:rPr>
          <w:rFonts w:ascii="Times New Roman" w:eastAsia="仿宋" w:hAnsi="Times New Roman" w:hint="eastAsia"/>
          <w:sz w:val="30"/>
        </w:rPr>
        <w:t>元，支出决算</w:t>
      </w:r>
      <w:r>
        <w:rPr>
          <w:rFonts w:ascii="Times New Roman" w:eastAsia="仿宋" w:hAnsi="Times New Roman"/>
          <w:sz w:val="30"/>
        </w:rPr>
        <w:t>0.00</w:t>
      </w:r>
      <w:r>
        <w:rPr>
          <w:rFonts w:ascii="Times New Roman" w:eastAsia="仿宋" w:hAnsi="Times New Roman" w:hint="eastAsia"/>
          <w:sz w:val="30"/>
        </w:rPr>
        <w:t>元，与预算相比持平；较上年持平。决算数等于预算数，且与上年持平的主要原因是本年未用财政拨款列支公务用车购置及运行维护费。其中：</w:t>
      </w:r>
    </w:p>
    <w:p w14:paraId="0327716C" w14:textId="77777777" w:rsidR="00EF540A" w:rsidRDefault="00EF540A" w:rsidP="00EF540A">
      <w:pPr>
        <w:spacing w:line="560" w:lineRule="exact"/>
        <w:ind w:firstLine="600"/>
        <w:rPr>
          <w:rFonts w:ascii="仿宋_GB2312" w:eastAsia="仿宋_GB2312" w:hAnsi="Times New Roman" w:cs="仿宋_GB2312"/>
          <w:sz w:val="30"/>
          <w:szCs w:val="30"/>
        </w:rPr>
      </w:pPr>
      <w:r>
        <w:rPr>
          <w:rFonts w:ascii="Times New Roman" w:eastAsia="仿宋" w:hAnsi="Times New Roman" w:hint="eastAsia"/>
          <w:sz w:val="30"/>
        </w:rPr>
        <w:t>公务用车运行维护费预算</w:t>
      </w:r>
      <w:r>
        <w:rPr>
          <w:rFonts w:ascii="Times New Roman" w:eastAsia="仿宋" w:hAnsi="Times New Roman"/>
          <w:sz w:val="30"/>
        </w:rPr>
        <w:t>0.00</w:t>
      </w:r>
      <w:r>
        <w:rPr>
          <w:rFonts w:ascii="Times New Roman" w:eastAsia="仿宋" w:hAnsi="Times New Roman" w:hint="eastAsia"/>
          <w:sz w:val="30"/>
        </w:rPr>
        <w:t>元，支出决算</w:t>
      </w:r>
      <w:r>
        <w:rPr>
          <w:rFonts w:ascii="Times New Roman" w:eastAsia="仿宋" w:hAnsi="Times New Roman"/>
          <w:sz w:val="30"/>
        </w:rPr>
        <w:t>0.00</w:t>
      </w:r>
      <w:r>
        <w:rPr>
          <w:rFonts w:ascii="Times New Roman" w:eastAsia="仿宋" w:hAnsi="Times New Roman" w:hint="eastAsia"/>
          <w:sz w:val="30"/>
        </w:rPr>
        <w:t>元，与预算相比持平；较上年持。决算数等于预算数，且与上年持平的主要原因是本年未用财政拨款列支公务用车运行维护费。截至</w:t>
      </w:r>
      <w:r>
        <w:rPr>
          <w:rFonts w:ascii="Times New Roman" w:eastAsia="仿宋" w:hAnsi="Times New Roman"/>
          <w:sz w:val="30"/>
        </w:rPr>
        <w:t>2023</w:t>
      </w:r>
      <w:r>
        <w:rPr>
          <w:rFonts w:ascii="Times New Roman" w:eastAsia="仿宋" w:hAnsi="Times New Roman" w:hint="eastAsia"/>
          <w:sz w:val="30"/>
        </w:rPr>
        <w:t>年</w:t>
      </w:r>
      <w:r>
        <w:rPr>
          <w:rFonts w:ascii="Times New Roman" w:eastAsia="仿宋" w:hAnsi="Times New Roman"/>
          <w:sz w:val="30"/>
        </w:rPr>
        <w:t>12</w:t>
      </w:r>
      <w:r>
        <w:rPr>
          <w:rFonts w:ascii="Times New Roman" w:eastAsia="仿宋" w:hAnsi="Times New Roman" w:hint="eastAsia"/>
          <w:sz w:val="30"/>
        </w:rPr>
        <w:t>月</w:t>
      </w:r>
      <w:r>
        <w:rPr>
          <w:rFonts w:ascii="Times New Roman" w:eastAsia="仿宋" w:hAnsi="Times New Roman"/>
          <w:sz w:val="30"/>
        </w:rPr>
        <w:t>31</w:t>
      </w:r>
      <w:r>
        <w:rPr>
          <w:rFonts w:ascii="Times New Roman" w:eastAsia="仿宋" w:hAnsi="Times New Roman" w:hint="eastAsia"/>
          <w:sz w:val="30"/>
        </w:rPr>
        <w:t>日，使用财政拨款开支运行维护费的公务用车保有量为</w:t>
      </w:r>
      <w:r>
        <w:rPr>
          <w:rFonts w:ascii="Times New Roman" w:eastAsia="仿宋" w:hAnsi="Times New Roman"/>
          <w:sz w:val="30"/>
        </w:rPr>
        <w:t>0</w:t>
      </w:r>
      <w:r>
        <w:rPr>
          <w:rFonts w:ascii="Times New Roman" w:eastAsia="仿宋" w:hAnsi="Times New Roman" w:hint="eastAsia"/>
          <w:sz w:val="30"/>
        </w:rPr>
        <w:t>辆</w:t>
      </w:r>
      <w:r>
        <w:rPr>
          <w:rFonts w:ascii="仿宋_GB2312" w:eastAsia="仿宋_GB2312" w:hAnsi="Times New Roman" w:cs="仿宋_GB2312" w:hint="eastAsia"/>
          <w:sz w:val="30"/>
          <w:szCs w:val="30"/>
        </w:rPr>
        <w:t>。</w:t>
      </w:r>
    </w:p>
    <w:p w14:paraId="1B36DF14" w14:textId="77777777" w:rsidR="00EF540A" w:rsidRDefault="00EF540A" w:rsidP="00EF540A">
      <w:pPr>
        <w:spacing w:line="560" w:lineRule="exact"/>
        <w:ind w:firstLine="600"/>
        <w:rPr>
          <w:rFonts w:ascii="仿宋_GB2312" w:eastAsia="仿宋_GB2312" w:hAnsi="Times New Roman" w:cs="仿宋_GB2312"/>
          <w:sz w:val="30"/>
          <w:szCs w:val="30"/>
        </w:rPr>
      </w:pPr>
      <w:r>
        <w:rPr>
          <w:rFonts w:ascii="Times New Roman" w:eastAsia="仿宋" w:hAnsi="Times New Roman" w:hint="eastAsia"/>
          <w:sz w:val="30"/>
        </w:rPr>
        <w:t>公务用车购置费预算</w:t>
      </w:r>
      <w:r>
        <w:rPr>
          <w:rFonts w:ascii="Times New Roman" w:eastAsia="仿宋" w:hAnsi="Times New Roman"/>
          <w:sz w:val="30"/>
        </w:rPr>
        <w:t>0.00</w:t>
      </w:r>
      <w:r>
        <w:rPr>
          <w:rFonts w:ascii="Times New Roman" w:eastAsia="仿宋" w:hAnsi="Times New Roman" w:hint="eastAsia"/>
          <w:sz w:val="30"/>
        </w:rPr>
        <w:t>元，支出决算</w:t>
      </w:r>
      <w:r>
        <w:rPr>
          <w:rFonts w:ascii="Times New Roman" w:eastAsia="仿宋" w:hAnsi="Times New Roman"/>
          <w:sz w:val="30"/>
        </w:rPr>
        <w:t>0.00</w:t>
      </w:r>
      <w:r>
        <w:rPr>
          <w:rFonts w:ascii="Times New Roman" w:eastAsia="仿宋" w:hAnsi="Times New Roman" w:hint="eastAsia"/>
          <w:sz w:val="30"/>
        </w:rPr>
        <w:t>元，与预算相比持平；较上年持平。决算数等于预算数，且与上年持平的主要原因是本年未用财政拨款列支公务用车购置费。</w:t>
      </w:r>
      <w:r>
        <w:rPr>
          <w:rFonts w:ascii="Times New Roman" w:eastAsia="仿宋" w:hAnsi="Times New Roman"/>
          <w:sz w:val="30"/>
        </w:rPr>
        <w:t>2023</w:t>
      </w:r>
      <w:r>
        <w:rPr>
          <w:rFonts w:ascii="Times New Roman" w:eastAsia="仿宋" w:hAnsi="Times New Roman" w:hint="eastAsia"/>
          <w:sz w:val="30"/>
        </w:rPr>
        <w:t>年购置公务用车</w:t>
      </w:r>
      <w:r>
        <w:rPr>
          <w:rFonts w:ascii="Times New Roman" w:eastAsia="仿宋" w:hAnsi="Times New Roman"/>
          <w:sz w:val="30"/>
        </w:rPr>
        <w:t>0</w:t>
      </w:r>
      <w:r>
        <w:rPr>
          <w:rFonts w:ascii="Times New Roman" w:eastAsia="仿宋" w:hAnsi="Times New Roman" w:hint="eastAsia"/>
          <w:sz w:val="30"/>
        </w:rPr>
        <w:t>辆</w:t>
      </w:r>
      <w:r>
        <w:rPr>
          <w:rFonts w:ascii="仿宋_GB2312" w:eastAsia="仿宋_GB2312" w:hAnsi="Times New Roman" w:cs="仿宋_GB2312" w:hint="eastAsia"/>
          <w:sz w:val="30"/>
          <w:szCs w:val="30"/>
        </w:rPr>
        <w:t>。</w:t>
      </w:r>
    </w:p>
    <w:p w14:paraId="6F9F6F16" w14:textId="2318C781" w:rsidR="004A6E82" w:rsidRDefault="00EF540A" w:rsidP="00EF540A">
      <w:pPr>
        <w:spacing w:line="580" w:lineRule="exact"/>
        <w:ind w:firstLine="600"/>
        <w:rPr>
          <w:rFonts w:ascii="仿宋_GB2312" w:eastAsia="仿宋_GB2312" w:cs="Times New Roman"/>
          <w:sz w:val="30"/>
          <w:szCs w:val="30"/>
        </w:rPr>
      </w:pPr>
      <w:r>
        <w:rPr>
          <w:rFonts w:ascii="Times New Roman" w:eastAsia="仿宋_GB2312" w:hAnsi="Times New Roman"/>
          <w:sz w:val="30"/>
          <w:szCs w:val="30"/>
        </w:rPr>
        <w:t>3</w:t>
      </w:r>
      <w:r>
        <w:rPr>
          <w:rFonts w:ascii="仿宋_GB2312" w:eastAsia="仿宋_GB2312" w:hAnsi="Times New Roman" w:cs="仿宋_GB2312"/>
          <w:sz w:val="30"/>
          <w:szCs w:val="30"/>
        </w:rPr>
        <w:t>.</w:t>
      </w:r>
      <w:r>
        <w:rPr>
          <w:rFonts w:ascii="Times New Roman" w:eastAsia="仿宋" w:hAnsi="Times New Roman"/>
          <w:sz w:val="30"/>
        </w:rPr>
        <w:t xml:space="preserve"> </w:t>
      </w:r>
      <w:r>
        <w:rPr>
          <w:rFonts w:ascii="Times New Roman" w:eastAsia="仿宋" w:hAnsi="Times New Roman" w:hint="eastAsia"/>
          <w:sz w:val="30"/>
        </w:rPr>
        <w:t>公务接待费预算</w:t>
      </w:r>
      <w:r>
        <w:rPr>
          <w:rFonts w:ascii="Times New Roman" w:eastAsia="仿宋" w:hAnsi="Times New Roman"/>
          <w:sz w:val="30"/>
        </w:rPr>
        <w:t>0.00</w:t>
      </w:r>
      <w:r>
        <w:rPr>
          <w:rFonts w:ascii="Times New Roman" w:eastAsia="仿宋" w:hAnsi="Times New Roman" w:hint="eastAsia"/>
          <w:sz w:val="30"/>
        </w:rPr>
        <w:t>元，支出决算</w:t>
      </w:r>
      <w:r>
        <w:rPr>
          <w:rFonts w:ascii="Times New Roman" w:eastAsia="仿宋" w:hAnsi="Times New Roman"/>
          <w:sz w:val="30"/>
        </w:rPr>
        <w:t>0.00</w:t>
      </w:r>
      <w:r>
        <w:rPr>
          <w:rFonts w:ascii="Times New Roman" w:eastAsia="仿宋" w:hAnsi="Times New Roman" w:hint="eastAsia"/>
          <w:sz w:val="30"/>
        </w:rPr>
        <w:t>元，与预算相比持平；较上年持平。决算数等于预算数，且与上年持平的主要原因是本年未用财政拨款列支公务接待费。</w:t>
      </w:r>
      <w:r>
        <w:rPr>
          <w:rFonts w:ascii="Times New Roman" w:eastAsia="仿宋" w:hAnsi="Times New Roman"/>
          <w:sz w:val="30"/>
        </w:rPr>
        <w:t>2023</w:t>
      </w:r>
      <w:r>
        <w:rPr>
          <w:rFonts w:ascii="Times New Roman" w:eastAsia="仿宋" w:hAnsi="Times New Roman" w:hint="eastAsia"/>
          <w:sz w:val="30"/>
        </w:rPr>
        <w:t>年本单位国内公务接待</w:t>
      </w:r>
      <w:r>
        <w:rPr>
          <w:rFonts w:ascii="Times New Roman" w:eastAsia="仿宋" w:hAnsi="Times New Roman"/>
          <w:sz w:val="30"/>
        </w:rPr>
        <w:t>0</w:t>
      </w:r>
      <w:r>
        <w:rPr>
          <w:rFonts w:ascii="Times New Roman" w:eastAsia="仿宋" w:hAnsi="Times New Roman" w:hint="eastAsia"/>
          <w:sz w:val="30"/>
        </w:rPr>
        <w:t>批次，</w:t>
      </w:r>
      <w:r>
        <w:rPr>
          <w:rFonts w:ascii="Times New Roman" w:eastAsia="仿宋" w:hAnsi="Times New Roman"/>
          <w:sz w:val="30"/>
        </w:rPr>
        <w:t>0</w:t>
      </w:r>
      <w:r>
        <w:rPr>
          <w:rFonts w:ascii="Times New Roman" w:eastAsia="仿宋" w:hAnsi="Times New Roman" w:hint="eastAsia"/>
          <w:sz w:val="30"/>
        </w:rPr>
        <w:t>人次；其中，外事接待</w:t>
      </w:r>
      <w:r>
        <w:rPr>
          <w:rFonts w:ascii="Times New Roman" w:eastAsia="仿宋" w:hAnsi="Times New Roman"/>
          <w:sz w:val="30"/>
        </w:rPr>
        <w:t>0</w:t>
      </w:r>
      <w:r>
        <w:rPr>
          <w:rFonts w:ascii="Times New Roman" w:eastAsia="仿宋" w:hAnsi="Times New Roman" w:hint="eastAsia"/>
          <w:sz w:val="30"/>
        </w:rPr>
        <w:t>批次，</w:t>
      </w:r>
      <w:r>
        <w:rPr>
          <w:rFonts w:ascii="Times New Roman" w:eastAsia="仿宋" w:hAnsi="Times New Roman"/>
          <w:sz w:val="30"/>
        </w:rPr>
        <w:t>0</w:t>
      </w:r>
      <w:r>
        <w:rPr>
          <w:rFonts w:ascii="Times New Roman" w:eastAsia="仿宋" w:hAnsi="Times New Roman" w:hint="eastAsia"/>
          <w:sz w:val="30"/>
        </w:rPr>
        <w:t>人次。</w:t>
      </w:r>
      <w:bookmarkStart w:id="1" w:name="_GoBack"/>
      <w:bookmarkEnd w:id="1"/>
    </w:p>
    <w:p w14:paraId="4C3538DB" w14:textId="77777777" w:rsidR="004A6E82" w:rsidRDefault="003919AE">
      <w:pPr>
        <w:pStyle w:val="2"/>
        <w:keepNext/>
        <w:keepLines/>
        <w:spacing w:line="600" w:lineRule="exact"/>
        <w:ind w:firstLine="602"/>
        <w:rPr>
          <w:rFonts w:cs="Times New Roman"/>
          <w:b/>
          <w:bCs/>
          <w:sz w:val="30"/>
          <w:szCs w:val="30"/>
        </w:rPr>
      </w:pPr>
      <w:r>
        <w:rPr>
          <w:rFonts w:hint="eastAsia"/>
          <w:b/>
          <w:bCs/>
          <w:sz w:val="30"/>
          <w:szCs w:val="30"/>
        </w:rPr>
        <w:lastRenderedPageBreak/>
        <w:t>十、机关运行经费支出情况说明</w:t>
      </w:r>
    </w:p>
    <w:p w14:paraId="1A31B38C" w14:textId="77777777" w:rsidR="004A6E82" w:rsidRDefault="003919AE">
      <w:pPr>
        <w:spacing w:line="580" w:lineRule="exact"/>
        <w:ind w:firstLine="600"/>
        <w:rPr>
          <w:rFonts w:ascii="仿宋_GB2312" w:eastAsia="仿宋_GB2312" w:cs="Times New Roman"/>
          <w:sz w:val="30"/>
          <w:szCs w:val="30"/>
        </w:rPr>
      </w:pPr>
      <w:r>
        <w:rPr>
          <w:rFonts w:ascii="仿宋_GB2312" w:eastAsia="仿宋_GB2312" w:cs="仿宋_GB2312" w:hint="eastAsia"/>
          <w:sz w:val="30"/>
          <w:szCs w:val="30"/>
        </w:rPr>
        <w:t>机关运行经费是指行政单位和参照公务员法管理的事业单位使用一般公共预算财政拨款安排的基本支出中的日常公用经费支出，天津市武清区黄花店中学</w:t>
      </w:r>
      <w:r>
        <w:rPr>
          <w:rFonts w:ascii="仿宋_GB2312" w:eastAsia="仿宋_GB2312" w:cs="仿宋_GB2312" w:hint="eastAsia"/>
          <w:sz w:val="30"/>
          <w:szCs w:val="30"/>
        </w:rPr>
        <w:t>2023</w:t>
      </w:r>
      <w:r>
        <w:rPr>
          <w:rFonts w:ascii="仿宋_GB2312" w:eastAsia="仿宋_GB2312" w:cs="仿宋_GB2312" w:hint="eastAsia"/>
          <w:sz w:val="30"/>
          <w:szCs w:val="30"/>
        </w:rPr>
        <w:t>年度机关运行经费决算数</w:t>
      </w:r>
      <w:r>
        <w:rPr>
          <w:rFonts w:ascii="仿宋_GB2312" w:eastAsia="仿宋_GB2312" w:cs="仿宋_GB2312" w:hint="eastAsia"/>
          <w:sz w:val="30"/>
          <w:szCs w:val="30"/>
        </w:rPr>
        <w:t>0.00</w:t>
      </w:r>
      <w:r>
        <w:rPr>
          <w:rFonts w:ascii="仿宋_GB2312" w:eastAsia="仿宋_GB2312" w:cs="仿宋_GB2312" w:hint="eastAsia"/>
          <w:sz w:val="30"/>
          <w:szCs w:val="30"/>
        </w:rPr>
        <w:t>元，比</w:t>
      </w:r>
      <w:r>
        <w:rPr>
          <w:rFonts w:ascii="仿宋_GB2312" w:eastAsia="仿宋_GB2312" w:cs="仿宋_GB2312" w:hint="eastAsia"/>
          <w:sz w:val="30"/>
          <w:szCs w:val="30"/>
        </w:rPr>
        <w:t>2022</w:t>
      </w:r>
      <w:r>
        <w:rPr>
          <w:rFonts w:ascii="仿宋_GB2312" w:eastAsia="仿宋_GB2312" w:cs="仿宋_GB2312" w:hint="eastAsia"/>
          <w:sz w:val="30"/>
          <w:szCs w:val="30"/>
        </w:rPr>
        <w:t>年持平</w:t>
      </w:r>
      <w:r>
        <w:rPr>
          <w:rFonts w:ascii="仿宋_GB2312" w:eastAsia="仿宋_GB2312" w:cs="仿宋_GB2312" w:hint="eastAsia"/>
          <w:sz w:val="30"/>
          <w:szCs w:val="30"/>
        </w:rPr>
        <w:t>0.00</w:t>
      </w:r>
      <w:r>
        <w:rPr>
          <w:rFonts w:ascii="仿宋_GB2312" w:eastAsia="仿宋_GB2312" w:cs="仿宋_GB2312" w:hint="eastAsia"/>
          <w:sz w:val="30"/>
          <w:szCs w:val="30"/>
        </w:rPr>
        <w:t>元，</w:t>
      </w:r>
      <w:r>
        <w:rPr>
          <w:rFonts w:ascii="仿宋_GB2312" w:eastAsia="仿宋_GB2312" w:cs="仿宋_GB2312" w:hint="eastAsia"/>
          <w:sz w:val="30"/>
          <w:szCs w:val="30"/>
        </w:rPr>
        <w:t>0.00%</w:t>
      </w:r>
      <w:r>
        <w:rPr>
          <w:rFonts w:ascii="仿宋_GB2312" w:eastAsia="仿宋_GB2312" w:cs="仿宋_GB2312" w:hint="eastAsia"/>
          <w:sz w:val="30"/>
          <w:szCs w:val="30"/>
        </w:rPr>
        <w:t>。主要原因是：天津市武清区黄花店中学</w:t>
      </w:r>
      <w:r>
        <w:rPr>
          <w:rFonts w:ascii="仿宋_GB2312" w:eastAsia="仿宋_GB2312" w:cs="仿宋_GB2312" w:hint="eastAsia"/>
          <w:sz w:val="30"/>
          <w:szCs w:val="30"/>
        </w:rPr>
        <w:t>2023</w:t>
      </w:r>
      <w:r>
        <w:rPr>
          <w:rFonts w:ascii="仿宋_GB2312" w:eastAsia="仿宋_GB2312" w:cs="仿宋_GB2312" w:hint="eastAsia"/>
          <w:sz w:val="30"/>
          <w:szCs w:val="30"/>
        </w:rPr>
        <w:t>年度</w:t>
      </w:r>
      <w:proofErr w:type="gramStart"/>
      <w:r>
        <w:rPr>
          <w:rFonts w:ascii="仿宋_GB2312" w:eastAsia="仿宋_GB2312" w:cs="仿宋_GB2312" w:hint="eastAsia"/>
          <w:sz w:val="30"/>
          <w:szCs w:val="30"/>
        </w:rPr>
        <w:t>无机关</w:t>
      </w:r>
      <w:proofErr w:type="gramEnd"/>
      <w:r>
        <w:rPr>
          <w:rFonts w:ascii="仿宋_GB2312" w:eastAsia="仿宋_GB2312" w:cs="仿宋_GB2312" w:hint="eastAsia"/>
          <w:sz w:val="30"/>
          <w:szCs w:val="30"/>
        </w:rPr>
        <w:t>运行经费。</w:t>
      </w:r>
    </w:p>
    <w:p w14:paraId="5549E221" w14:textId="77777777" w:rsidR="004A6E82" w:rsidRDefault="003919AE">
      <w:pPr>
        <w:pStyle w:val="2"/>
        <w:keepNext/>
        <w:keepLines/>
        <w:spacing w:line="600" w:lineRule="exact"/>
        <w:ind w:firstLine="602"/>
        <w:rPr>
          <w:rFonts w:cs="Times New Roman"/>
          <w:b/>
          <w:bCs/>
          <w:sz w:val="30"/>
          <w:szCs w:val="30"/>
        </w:rPr>
      </w:pPr>
      <w:r>
        <w:rPr>
          <w:rFonts w:hint="eastAsia"/>
          <w:b/>
          <w:bCs/>
          <w:sz w:val="30"/>
          <w:szCs w:val="30"/>
        </w:rPr>
        <w:t>十一、政府采购支出情况说明</w:t>
      </w:r>
    </w:p>
    <w:p w14:paraId="4638A6E4" w14:textId="77777777" w:rsidR="004A6E82" w:rsidRDefault="003919AE">
      <w:pPr>
        <w:spacing w:line="580" w:lineRule="exact"/>
        <w:ind w:firstLine="600"/>
        <w:rPr>
          <w:rFonts w:ascii="仿宋_GB2312" w:eastAsia="仿宋_GB2312" w:cs="Times New Roman"/>
          <w:sz w:val="30"/>
          <w:szCs w:val="30"/>
        </w:rPr>
      </w:pPr>
      <w:r>
        <w:rPr>
          <w:rFonts w:ascii="仿宋_GB2312" w:eastAsia="仿宋_GB2312" w:cs="仿宋_GB2312" w:hint="eastAsia"/>
          <w:sz w:val="30"/>
          <w:szCs w:val="30"/>
        </w:rPr>
        <w:t>天津市武清区黄花店中学</w:t>
      </w:r>
      <w:r>
        <w:rPr>
          <w:rFonts w:ascii="仿宋_GB2312" w:eastAsia="仿宋_GB2312" w:cs="仿宋_GB2312" w:hint="eastAsia"/>
          <w:sz w:val="30"/>
          <w:szCs w:val="30"/>
        </w:rPr>
        <w:t>2023</w:t>
      </w:r>
      <w:r>
        <w:rPr>
          <w:rFonts w:ascii="仿宋_GB2312" w:eastAsia="仿宋_GB2312" w:cs="仿宋_GB2312" w:hint="eastAsia"/>
          <w:sz w:val="30"/>
          <w:szCs w:val="30"/>
        </w:rPr>
        <w:t>年政府采购支出总额</w:t>
      </w:r>
      <w:r>
        <w:rPr>
          <w:rFonts w:ascii="仿宋_GB2312" w:eastAsia="仿宋_GB2312" w:cs="仿宋_GB2312" w:hint="eastAsia"/>
          <w:sz w:val="30"/>
          <w:szCs w:val="30"/>
        </w:rPr>
        <w:t>0.00</w:t>
      </w:r>
      <w:r>
        <w:rPr>
          <w:rFonts w:ascii="仿宋_GB2312" w:eastAsia="仿宋_GB2312" w:cs="仿宋_GB2312" w:hint="eastAsia"/>
          <w:sz w:val="30"/>
          <w:szCs w:val="30"/>
        </w:rPr>
        <w:t>元，其中：政府采购货物支出</w:t>
      </w:r>
      <w:r>
        <w:rPr>
          <w:rFonts w:ascii="仿宋_GB2312" w:eastAsia="仿宋_GB2312" w:cs="仿宋_GB2312" w:hint="eastAsia"/>
          <w:sz w:val="30"/>
          <w:szCs w:val="30"/>
        </w:rPr>
        <w:t>0.00</w:t>
      </w:r>
      <w:r>
        <w:rPr>
          <w:rFonts w:ascii="仿宋_GB2312" w:eastAsia="仿宋_GB2312" w:cs="仿宋_GB2312" w:hint="eastAsia"/>
          <w:sz w:val="30"/>
          <w:szCs w:val="30"/>
        </w:rPr>
        <w:t>元、政府采购工程支出</w:t>
      </w:r>
      <w:r>
        <w:rPr>
          <w:rFonts w:ascii="仿宋_GB2312" w:eastAsia="仿宋_GB2312" w:cs="仿宋_GB2312" w:hint="eastAsia"/>
          <w:sz w:val="30"/>
          <w:szCs w:val="30"/>
        </w:rPr>
        <w:t>0.00</w:t>
      </w:r>
      <w:r>
        <w:rPr>
          <w:rFonts w:ascii="仿宋_GB2312" w:eastAsia="仿宋_GB2312" w:cs="仿宋_GB2312" w:hint="eastAsia"/>
          <w:sz w:val="30"/>
          <w:szCs w:val="30"/>
        </w:rPr>
        <w:t>元、政府采购服务支出</w:t>
      </w:r>
      <w:r>
        <w:rPr>
          <w:rFonts w:ascii="仿宋_GB2312" w:eastAsia="仿宋_GB2312" w:cs="仿宋_GB2312" w:hint="eastAsia"/>
          <w:sz w:val="30"/>
          <w:szCs w:val="30"/>
        </w:rPr>
        <w:t>0.00</w:t>
      </w:r>
      <w:r>
        <w:rPr>
          <w:rFonts w:ascii="仿宋_GB2312" w:eastAsia="仿宋_GB2312" w:cs="仿宋_GB2312" w:hint="eastAsia"/>
          <w:sz w:val="30"/>
          <w:szCs w:val="30"/>
        </w:rPr>
        <w:t>元。授予中</w:t>
      </w:r>
      <w:r>
        <w:rPr>
          <w:rFonts w:ascii="仿宋_GB2312" w:eastAsia="仿宋_GB2312" w:cs="仿宋_GB2312" w:hint="eastAsia"/>
          <w:sz w:val="30"/>
          <w:szCs w:val="30"/>
        </w:rPr>
        <w:t>小企业合同金额</w:t>
      </w:r>
      <w:r>
        <w:rPr>
          <w:rFonts w:ascii="仿宋_GB2312" w:eastAsia="仿宋_GB2312" w:cs="仿宋_GB2312" w:hint="eastAsia"/>
          <w:sz w:val="30"/>
          <w:szCs w:val="30"/>
        </w:rPr>
        <w:t>0.00</w:t>
      </w:r>
      <w:r>
        <w:rPr>
          <w:rFonts w:ascii="仿宋_GB2312" w:eastAsia="仿宋_GB2312" w:cs="仿宋_GB2312" w:hint="eastAsia"/>
          <w:sz w:val="30"/>
          <w:szCs w:val="30"/>
        </w:rPr>
        <w:t>元，占政府采购支出总额的</w:t>
      </w:r>
      <w:r>
        <w:rPr>
          <w:rFonts w:ascii="仿宋_GB2312" w:eastAsia="仿宋_GB2312" w:cs="仿宋_GB2312" w:hint="eastAsia"/>
          <w:sz w:val="30"/>
          <w:szCs w:val="30"/>
        </w:rPr>
        <w:t>0.00%</w:t>
      </w:r>
      <w:r>
        <w:rPr>
          <w:rFonts w:ascii="仿宋_GB2312" w:eastAsia="仿宋_GB2312" w:cs="仿宋_GB2312" w:hint="eastAsia"/>
          <w:sz w:val="30"/>
          <w:szCs w:val="30"/>
        </w:rPr>
        <w:t>，其中：授予小</w:t>
      </w:r>
      <w:proofErr w:type="gramStart"/>
      <w:r>
        <w:rPr>
          <w:rFonts w:ascii="仿宋_GB2312" w:eastAsia="仿宋_GB2312" w:cs="仿宋_GB2312" w:hint="eastAsia"/>
          <w:sz w:val="30"/>
          <w:szCs w:val="30"/>
        </w:rPr>
        <w:t>微企业</w:t>
      </w:r>
      <w:proofErr w:type="gramEnd"/>
      <w:r>
        <w:rPr>
          <w:rFonts w:ascii="仿宋_GB2312" w:eastAsia="仿宋_GB2312" w:cs="仿宋_GB2312" w:hint="eastAsia"/>
          <w:sz w:val="30"/>
          <w:szCs w:val="30"/>
        </w:rPr>
        <w:t>合同金额</w:t>
      </w:r>
      <w:r>
        <w:rPr>
          <w:rFonts w:ascii="仿宋_GB2312" w:eastAsia="仿宋_GB2312" w:cs="仿宋_GB2312" w:hint="eastAsia"/>
          <w:sz w:val="30"/>
          <w:szCs w:val="30"/>
        </w:rPr>
        <w:t>0.00</w:t>
      </w:r>
      <w:r>
        <w:rPr>
          <w:rFonts w:ascii="仿宋_GB2312" w:eastAsia="仿宋_GB2312" w:cs="仿宋_GB2312" w:hint="eastAsia"/>
          <w:sz w:val="30"/>
          <w:szCs w:val="30"/>
        </w:rPr>
        <w:t>元，占政府采购支出总额的</w:t>
      </w:r>
      <w:r>
        <w:rPr>
          <w:rFonts w:ascii="仿宋_GB2312" w:eastAsia="仿宋_GB2312" w:cs="仿宋_GB2312" w:hint="eastAsia"/>
          <w:sz w:val="30"/>
          <w:szCs w:val="30"/>
        </w:rPr>
        <w:t>0.00%</w:t>
      </w:r>
      <w:r>
        <w:rPr>
          <w:rFonts w:ascii="仿宋_GB2312" w:eastAsia="仿宋_GB2312" w:cs="仿宋_GB2312" w:hint="eastAsia"/>
          <w:sz w:val="30"/>
          <w:szCs w:val="30"/>
        </w:rPr>
        <w:t>；货物采购授予中小企业合同金额占货物支出金额的</w:t>
      </w:r>
      <w:r>
        <w:rPr>
          <w:rFonts w:ascii="仿宋_GB2312" w:eastAsia="仿宋_GB2312" w:cs="仿宋_GB2312" w:hint="eastAsia"/>
          <w:sz w:val="30"/>
          <w:szCs w:val="30"/>
        </w:rPr>
        <w:t xml:space="preserve">  0  %</w:t>
      </w:r>
      <w:r>
        <w:rPr>
          <w:rFonts w:ascii="仿宋_GB2312" w:eastAsia="仿宋_GB2312" w:cs="仿宋_GB2312" w:hint="eastAsia"/>
          <w:sz w:val="30"/>
          <w:szCs w:val="30"/>
        </w:rPr>
        <w:t>；工程采购授予中小企业合同金额占工程支出金额的</w:t>
      </w:r>
      <w:r>
        <w:rPr>
          <w:rFonts w:ascii="仿宋_GB2312" w:eastAsia="仿宋_GB2312" w:cs="仿宋_GB2312" w:hint="eastAsia"/>
          <w:sz w:val="30"/>
          <w:szCs w:val="30"/>
        </w:rPr>
        <w:t xml:space="preserve"> 0   %</w:t>
      </w:r>
      <w:r>
        <w:rPr>
          <w:rFonts w:ascii="仿宋_GB2312" w:eastAsia="仿宋_GB2312" w:cs="仿宋_GB2312" w:hint="eastAsia"/>
          <w:sz w:val="30"/>
          <w:szCs w:val="30"/>
        </w:rPr>
        <w:t>；服务采购授予中小企业合同金额占服务支出金额的</w:t>
      </w:r>
      <w:r>
        <w:rPr>
          <w:rFonts w:ascii="仿宋_GB2312" w:eastAsia="仿宋_GB2312" w:cs="仿宋_GB2312" w:hint="eastAsia"/>
          <w:sz w:val="30"/>
          <w:szCs w:val="30"/>
        </w:rPr>
        <w:t xml:space="preserve">  0  %</w:t>
      </w:r>
      <w:r>
        <w:rPr>
          <w:rFonts w:ascii="仿宋_GB2312" w:eastAsia="仿宋_GB2312" w:cs="仿宋_GB2312" w:hint="eastAsia"/>
          <w:sz w:val="30"/>
          <w:szCs w:val="30"/>
        </w:rPr>
        <w:t>。</w:t>
      </w:r>
    </w:p>
    <w:p w14:paraId="3A53B875" w14:textId="77777777" w:rsidR="004A6E82" w:rsidRDefault="003919AE">
      <w:pPr>
        <w:spacing w:line="580" w:lineRule="exact"/>
        <w:ind w:firstLine="600"/>
        <w:rPr>
          <w:rFonts w:ascii="仿宋_GB2312" w:eastAsia="仿宋_GB2312" w:cs="Times New Roman"/>
          <w:sz w:val="30"/>
          <w:szCs w:val="30"/>
        </w:rPr>
      </w:pPr>
      <w:r>
        <w:rPr>
          <w:rFonts w:ascii="仿宋_GB2312" w:eastAsia="仿宋_GB2312" w:cs="仿宋_GB2312" w:hint="eastAsia"/>
          <w:sz w:val="30"/>
          <w:szCs w:val="30"/>
        </w:rPr>
        <w:t>天津市武清区黄花店中学</w:t>
      </w:r>
      <w:r>
        <w:rPr>
          <w:rFonts w:ascii="仿宋_GB2312" w:eastAsia="仿宋_GB2312" w:cs="仿宋_GB2312" w:hint="eastAsia"/>
          <w:sz w:val="30"/>
          <w:szCs w:val="30"/>
        </w:rPr>
        <w:t>2023</w:t>
      </w:r>
      <w:r>
        <w:rPr>
          <w:rFonts w:ascii="仿宋_GB2312" w:eastAsia="仿宋_GB2312" w:cs="仿宋_GB2312" w:hint="eastAsia"/>
          <w:sz w:val="30"/>
          <w:szCs w:val="30"/>
        </w:rPr>
        <w:t>年度无政府采购支出。</w:t>
      </w:r>
    </w:p>
    <w:p w14:paraId="6872D389" w14:textId="77777777" w:rsidR="004A6E82" w:rsidRDefault="003919AE">
      <w:pPr>
        <w:spacing w:line="600" w:lineRule="exact"/>
        <w:ind w:firstLine="600"/>
        <w:rPr>
          <w:rFonts w:ascii="黑体" w:eastAsia="黑体" w:cs="Times New Roman"/>
          <w:b/>
          <w:bCs/>
          <w:sz w:val="30"/>
          <w:szCs w:val="30"/>
        </w:rPr>
      </w:pPr>
      <w:r>
        <w:rPr>
          <w:rFonts w:hint="eastAsia"/>
          <w:b/>
          <w:bCs/>
          <w:sz w:val="30"/>
          <w:szCs w:val="30"/>
          <w:lang w:val="zh-CN"/>
        </w:rPr>
        <w:t>十二、</w:t>
      </w:r>
      <w:r>
        <w:rPr>
          <w:rFonts w:hint="eastAsia"/>
          <w:b/>
          <w:bCs/>
          <w:sz w:val="30"/>
          <w:szCs w:val="30"/>
        </w:rPr>
        <w:t>国有资产占有使用情况说明</w:t>
      </w:r>
    </w:p>
    <w:p w14:paraId="4B90A7FB" w14:textId="77777777" w:rsidR="004A6E82" w:rsidRDefault="003919AE">
      <w:pPr>
        <w:spacing w:line="580" w:lineRule="exact"/>
        <w:ind w:firstLine="600"/>
        <w:rPr>
          <w:rFonts w:ascii="仿宋_GB2312" w:eastAsia="仿宋_GB2312" w:cs="Times New Roman"/>
          <w:sz w:val="30"/>
          <w:szCs w:val="30"/>
        </w:rPr>
      </w:pPr>
      <w:r>
        <w:rPr>
          <w:rFonts w:ascii="仿宋_GB2312" w:eastAsia="仿宋_GB2312" w:cs="仿宋_GB2312" w:hint="eastAsia"/>
          <w:sz w:val="30"/>
          <w:szCs w:val="30"/>
        </w:rPr>
        <w:t>截至</w:t>
      </w:r>
      <w:r>
        <w:rPr>
          <w:rFonts w:ascii="仿宋_GB2312" w:eastAsia="仿宋_GB2312" w:cs="仿宋_GB2312" w:hint="eastAsia"/>
          <w:sz w:val="30"/>
          <w:szCs w:val="30"/>
        </w:rPr>
        <w:t>2023</w:t>
      </w:r>
      <w:r>
        <w:rPr>
          <w:rFonts w:ascii="仿宋_GB2312" w:eastAsia="仿宋_GB2312" w:cs="仿宋_GB2312" w:hint="eastAsia"/>
          <w:sz w:val="30"/>
          <w:szCs w:val="30"/>
        </w:rPr>
        <w:t>年</w:t>
      </w:r>
      <w:r>
        <w:rPr>
          <w:rFonts w:ascii="仿宋_GB2312" w:eastAsia="仿宋_GB2312" w:cs="仿宋_GB2312" w:hint="eastAsia"/>
          <w:sz w:val="30"/>
          <w:szCs w:val="30"/>
        </w:rPr>
        <w:t>12</w:t>
      </w:r>
      <w:r>
        <w:rPr>
          <w:rFonts w:ascii="仿宋_GB2312" w:eastAsia="仿宋_GB2312" w:cs="仿宋_GB2312" w:hint="eastAsia"/>
          <w:sz w:val="30"/>
          <w:szCs w:val="30"/>
        </w:rPr>
        <w:t>月</w:t>
      </w:r>
      <w:r>
        <w:rPr>
          <w:rFonts w:ascii="仿宋_GB2312" w:eastAsia="仿宋_GB2312" w:cs="仿宋_GB2312" w:hint="eastAsia"/>
          <w:sz w:val="30"/>
          <w:szCs w:val="30"/>
        </w:rPr>
        <w:t>31</w:t>
      </w:r>
      <w:r>
        <w:rPr>
          <w:rFonts w:ascii="仿宋_GB2312" w:eastAsia="仿宋_GB2312" w:cs="仿宋_GB2312" w:hint="eastAsia"/>
          <w:sz w:val="30"/>
          <w:szCs w:val="30"/>
        </w:rPr>
        <w:t>日，天津市武清区黄花店中学共有车辆</w:t>
      </w:r>
      <w:r>
        <w:rPr>
          <w:rFonts w:ascii="仿宋_GB2312" w:eastAsia="仿宋_GB2312" w:cs="仿宋_GB2312" w:hint="eastAsia"/>
          <w:sz w:val="30"/>
          <w:szCs w:val="30"/>
        </w:rPr>
        <w:t>0</w:t>
      </w:r>
      <w:r>
        <w:rPr>
          <w:rFonts w:ascii="仿宋_GB2312" w:eastAsia="仿宋_GB2312" w:cs="仿宋_GB2312" w:hint="eastAsia"/>
          <w:sz w:val="30"/>
          <w:szCs w:val="30"/>
        </w:rPr>
        <w:t>辆，其中</w:t>
      </w:r>
      <w:r>
        <w:rPr>
          <w:rFonts w:ascii="仿宋_GB2312" w:eastAsia="仿宋_GB2312" w:cs="仿宋_GB2312" w:hint="eastAsia"/>
          <w:sz w:val="30"/>
          <w:szCs w:val="30"/>
        </w:rPr>
        <w:t>：</w:t>
      </w:r>
      <w:r>
        <w:rPr>
          <w:rFonts w:ascii="仿宋_GB2312" w:eastAsia="仿宋_GB2312" w:cs="仿宋_GB2312" w:hint="eastAsia"/>
          <w:sz w:val="30"/>
          <w:szCs w:val="30"/>
        </w:rPr>
        <w:t>单价</w:t>
      </w:r>
      <w:r>
        <w:rPr>
          <w:rFonts w:ascii="仿宋_GB2312" w:eastAsia="仿宋_GB2312" w:cs="仿宋_GB2312" w:hint="eastAsia"/>
          <w:sz w:val="30"/>
          <w:szCs w:val="30"/>
        </w:rPr>
        <w:t>100</w:t>
      </w:r>
      <w:r>
        <w:rPr>
          <w:rFonts w:ascii="仿宋_GB2312" w:eastAsia="仿宋_GB2312" w:cs="仿宋_GB2312" w:hint="eastAsia"/>
          <w:sz w:val="30"/>
          <w:szCs w:val="30"/>
        </w:rPr>
        <w:t>万元以上的设备</w:t>
      </w:r>
      <w:r>
        <w:rPr>
          <w:rFonts w:ascii="仿宋_GB2312" w:eastAsia="仿宋_GB2312" w:cs="仿宋_GB2312" w:hint="eastAsia"/>
          <w:sz w:val="30"/>
          <w:szCs w:val="30"/>
        </w:rPr>
        <w:t>0</w:t>
      </w:r>
      <w:r>
        <w:rPr>
          <w:rFonts w:ascii="仿宋_GB2312" w:eastAsia="仿宋_GB2312" w:cs="仿宋_GB2312" w:hint="eastAsia"/>
          <w:sz w:val="30"/>
          <w:szCs w:val="30"/>
        </w:rPr>
        <w:t>台（套）。</w:t>
      </w:r>
    </w:p>
    <w:p w14:paraId="0F342F01" w14:textId="77777777" w:rsidR="004A6E82" w:rsidRDefault="003919AE">
      <w:pPr>
        <w:spacing w:line="580" w:lineRule="exact"/>
        <w:ind w:firstLine="600"/>
        <w:rPr>
          <w:rFonts w:ascii="仿宋_GB2312" w:eastAsia="仿宋_GB2312" w:cs="Times New Roman"/>
          <w:sz w:val="30"/>
          <w:szCs w:val="30"/>
        </w:rPr>
      </w:pPr>
      <w:r>
        <w:rPr>
          <w:rFonts w:ascii="仿宋_GB2312" w:eastAsia="仿宋_GB2312" w:cs="仿宋_GB2312" w:hint="eastAsia"/>
          <w:sz w:val="30"/>
          <w:szCs w:val="30"/>
        </w:rPr>
        <w:t>天津市武清区黄花店中学</w:t>
      </w:r>
      <w:r>
        <w:rPr>
          <w:rFonts w:ascii="仿宋_GB2312" w:eastAsia="仿宋_GB2312" w:cs="仿宋_GB2312" w:hint="eastAsia"/>
          <w:sz w:val="30"/>
          <w:szCs w:val="30"/>
        </w:rPr>
        <w:t>2023</w:t>
      </w:r>
      <w:r>
        <w:rPr>
          <w:rFonts w:ascii="仿宋_GB2312" w:eastAsia="仿宋_GB2312" w:cs="仿宋_GB2312" w:hint="eastAsia"/>
          <w:sz w:val="30"/>
          <w:szCs w:val="30"/>
        </w:rPr>
        <w:t>年度无国有资产占有使用情况。</w:t>
      </w:r>
    </w:p>
    <w:p w14:paraId="6D336682" w14:textId="77777777" w:rsidR="004A6E82" w:rsidRDefault="003919AE">
      <w:pPr>
        <w:spacing w:line="600" w:lineRule="exact"/>
        <w:ind w:firstLine="600"/>
        <w:rPr>
          <w:rFonts w:ascii="黑体" w:eastAsia="黑体" w:cs="Times New Roman"/>
          <w:b/>
          <w:bCs/>
          <w:sz w:val="30"/>
          <w:szCs w:val="30"/>
        </w:rPr>
      </w:pPr>
      <w:r>
        <w:rPr>
          <w:rFonts w:hint="eastAsia"/>
          <w:b/>
          <w:bCs/>
          <w:sz w:val="30"/>
          <w:szCs w:val="30"/>
          <w:lang w:val="zh-CN"/>
        </w:rPr>
        <w:t>十三、</w:t>
      </w:r>
      <w:r>
        <w:rPr>
          <w:rFonts w:hint="eastAsia"/>
          <w:b/>
          <w:bCs/>
          <w:sz w:val="30"/>
          <w:szCs w:val="30"/>
        </w:rPr>
        <w:t>预算绩效情况说明</w:t>
      </w:r>
    </w:p>
    <w:p w14:paraId="33C32768" w14:textId="77777777" w:rsidR="004A6E82" w:rsidRDefault="003919AE">
      <w:pPr>
        <w:spacing w:line="580" w:lineRule="exact"/>
        <w:ind w:firstLine="600"/>
        <w:rPr>
          <w:rFonts w:ascii="仿宋_GB2312" w:eastAsia="仿宋_GB2312" w:cs="Times New Roman"/>
          <w:sz w:val="30"/>
          <w:szCs w:val="30"/>
        </w:rPr>
      </w:pPr>
      <w:r>
        <w:rPr>
          <w:rFonts w:ascii="仿宋_GB2312" w:eastAsia="仿宋_GB2312" w:cs="仿宋_GB2312" w:hint="eastAsia"/>
          <w:sz w:val="30"/>
          <w:szCs w:val="30"/>
        </w:rPr>
        <w:t>根据预算绩效管理要求，天津市武清区黄花店中学</w:t>
      </w:r>
      <w:r>
        <w:rPr>
          <w:rFonts w:ascii="仿宋_GB2312" w:eastAsia="仿宋_GB2312" w:cs="仿宋_GB2312" w:hint="eastAsia"/>
          <w:sz w:val="30"/>
          <w:szCs w:val="30"/>
        </w:rPr>
        <w:t>2023</w:t>
      </w:r>
      <w:r>
        <w:rPr>
          <w:rFonts w:ascii="仿宋_GB2312" w:eastAsia="仿宋_GB2312" w:cs="仿宋_GB2312" w:hint="eastAsia"/>
          <w:sz w:val="30"/>
          <w:szCs w:val="30"/>
        </w:rPr>
        <w:t>年</w:t>
      </w:r>
      <w:r>
        <w:rPr>
          <w:rFonts w:ascii="仿宋_GB2312" w:eastAsia="仿宋_GB2312" w:cs="仿宋_GB2312" w:hint="eastAsia"/>
          <w:sz w:val="30"/>
          <w:szCs w:val="30"/>
        </w:rPr>
        <w:lastRenderedPageBreak/>
        <w:t>度已对</w:t>
      </w:r>
      <w:r>
        <w:rPr>
          <w:rFonts w:ascii="仿宋_GB2312" w:eastAsia="仿宋_GB2312" w:cs="仿宋_GB2312" w:hint="eastAsia"/>
          <w:sz w:val="30"/>
          <w:szCs w:val="30"/>
        </w:rPr>
        <w:t xml:space="preserve"> 5</w:t>
      </w:r>
      <w:r>
        <w:rPr>
          <w:rFonts w:ascii="仿宋_GB2312" w:eastAsia="仿宋_GB2312" w:cs="仿宋_GB2312" w:hint="eastAsia"/>
          <w:sz w:val="30"/>
          <w:szCs w:val="30"/>
        </w:rPr>
        <w:t>个区级项目开展绩效自评，涉及金额</w:t>
      </w:r>
      <w:r>
        <w:rPr>
          <w:rFonts w:ascii="仿宋_GB2312" w:eastAsia="仿宋_GB2312" w:cs="仿宋_GB2312" w:hint="eastAsia"/>
          <w:sz w:val="30"/>
          <w:szCs w:val="30"/>
        </w:rPr>
        <w:t>5631527</w:t>
      </w:r>
      <w:r>
        <w:rPr>
          <w:rFonts w:ascii="仿宋_GB2312" w:eastAsia="仿宋_GB2312" w:cs="仿宋_GB2312" w:hint="eastAsia"/>
          <w:sz w:val="30"/>
          <w:szCs w:val="30"/>
        </w:rPr>
        <w:t>元，自评结果已随部门决算一并公开；已对</w:t>
      </w:r>
      <w:r>
        <w:rPr>
          <w:rFonts w:ascii="仿宋_GB2312" w:eastAsia="仿宋_GB2312" w:cs="仿宋_GB2312" w:hint="eastAsia"/>
          <w:sz w:val="30"/>
          <w:szCs w:val="30"/>
        </w:rPr>
        <w:t>5</w:t>
      </w:r>
      <w:r>
        <w:rPr>
          <w:rFonts w:ascii="仿宋_GB2312" w:eastAsia="仿宋_GB2312" w:cs="仿宋_GB2312" w:hint="eastAsia"/>
          <w:sz w:val="30"/>
          <w:szCs w:val="30"/>
        </w:rPr>
        <w:t>个项目开展部门评价，涉及金额</w:t>
      </w:r>
      <w:r>
        <w:rPr>
          <w:rFonts w:ascii="仿宋_GB2312" w:eastAsia="仿宋_GB2312" w:cs="仿宋_GB2312" w:hint="eastAsia"/>
          <w:sz w:val="30"/>
          <w:szCs w:val="30"/>
        </w:rPr>
        <w:t>5631527</w:t>
      </w:r>
      <w:r>
        <w:rPr>
          <w:rFonts w:ascii="仿宋_GB2312" w:eastAsia="仿宋_GB2312" w:cs="仿宋_GB2312" w:hint="eastAsia"/>
          <w:sz w:val="30"/>
          <w:szCs w:val="30"/>
        </w:rPr>
        <w:t>元。</w:t>
      </w:r>
    </w:p>
    <w:p w14:paraId="73190E07" w14:textId="77777777" w:rsidR="004A6E82" w:rsidRDefault="003919AE">
      <w:pPr>
        <w:spacing w:line="600" w:lineRule="exact"/>
        <w:ind w:firstLine="600"/>
        <w:rPr>
          <w:rFonts w:ascii="黑体" w:eastAsia="黑体" w:cs="Times New Roman"/>
          <w:b/>
          <w:bCs/>
          <w:sz w:val="30"/>
          <w:szCs w:val="30"/>
        </w:rPr>
      </w:pPr>
      <w:r>
        <w:rPr>
          <w:rFonts w:hint="eastAsia"/>
          <w:b/>
          <w:bCs/>
          <w:sz w:val="30"/>
          <w:szCs w:val="30"/>
          <w:lang w:val="zh-CN"/>
        </w:rPr>
        <w:t>十四、</w:t>
      </w:r>
      <w:r>
        <w:rPr>
          <w:rFonts w:hint="eastAsia"/>
          <w:b/>
          <w:bCs/>
          <w:sz w:val="30"/>
          <w:szCs w:val="30"/>
        </w:rPr>
        <w:t>教育、医疗卫生、社会保障和就业、住房保障、涉农补贴等民生支出情况说明</w:t>
      </w:r>
    </w:p>
    <w:p w14:paraId="14945B75" w14:textId="77777777" w:rsidR="004A6E82" w:rsidRDefault="003919AE">
      <w:pPr>
        <w:spacing w:line="580" w:lineRule="exact"/>
        <w:ind w:firstLine="600"/>
        <w:rPr>
          <w:rFonts w:ascii="仿宋_GB2312" w:eastAsia="仿宋_GB2312" w:cs="Times New Roman"/>
          <w:sz w:val="30"/>
          <w:szCs w:val="30"/>
        </w:rPr>
      </w:pPr>
      <w:r>
        <w:rPr>
          <w:rFonts w:ascii="仿宋_GB2312" w:eastAsia="仿宋_GB2312" w:cs="仿宋_GB2312" w:hint="eastAsia"/>
          <w:sz w:val="30"/>
          <w:szCs w:val="30"/>
        </w:rPr>
        <w:t>天津市武清区黄花店中学不属于乡、镇、</w:t>
      </w:r>
      <w:proofErr w:type="gramStart"/>
      <w:r>
        <w:rPr>
          <w:rFonts w:ascii="仿宋_GB2312" w:eastAsia="仿宋_GB2312" w:cs="仿宋_GB2312" w:hint="eastAsia"/>
          <w:sz w:val="30"/>
          <w:szCs w:val="30"/>
        </w:rPr>
        <w:t>街级单位</w:t>
      </w:r>
      <w:proofErr w:type="gramEnd"/>
      <w:r>
        <w:rPr>
          <w:rFonts w:ascii="仿宋_GB2312" w:eastAsia="仿宋_GB2312" w:cs="仿宋_GB2312" w:hint="eastAsia"/>
          <w:sz w:val="30"/>
          <w:szCs w:val="30"/>
        </w:rPr>
        <w:t>，不涉及公开</w:t>
      </w:r>
      <w:r>
        <w:rPr>
          <w:rFonts w:ascii="仿宋_GB2312" w:eastAsia="仿宋_GB2312" w:cs="仿宋_GB2312" w:hint="eastAsia"/>
          <w:sz w:val="30"/>
          <w:szCs w:val="30"/>
        </w:rPr>
        <w:t>2023</w:t>
      </w:r>
      <w:r>
        <w:rPr>
          <w:rFonts w:ascii="仿宋_GB2312" w:eastAsia="仿宋_GB2312" w:cs="仿宋_GB2312" w:hint="eastAsia"/>
          <w:sz w:val="30"/>
          <w:szCs w:val="30"/>
        </w:rPr>
        <w:t>年度教育、医疗卫生、社会保障和就业、住房保障、涉农补贴等民生支出情况。</w:t>
      </w:r>
    </w:p>
    <w:p w14:paraId="25EF05A2" w14:textId="77777777" w:rsidR="004A6E82" w:rsidRDefault="003919AE">
      <w:pPr>
        <w:rPr>
          <w:rFonts w:ascii="仿宋_GB2312" w:eastAsia="仿宋_GB2312" w:cs="仿宋_GB2312"/>
          <w:b/>
          <w:bCs/>
          <w:color w:val="000000"/>
          <w:sz w:val="30"/>
          <w:szCs w:val="30"/>
        </w:rPr>
      </w:pPr>
      <w:r>
        <w:rPr>
          <w:rFonts w:ascii="仿宋_GB2312" w:eastAsia="仿宋_GB2312" w:cs="仿宋_GB2312" w:hint="eastAsia"/>
          <w:b/>
          <w:bCs/>
          <w:color w:val="000000"/>
          <w:sz w:val="30"/>
          <w:szCs w:val="30"/>
        </w:rPr>
        <w:t xml:space="preserve"> </w:t>
      </w:r>
    </w:p>
    <w:p w14:paraId="6A0CFC06" w14:textId="77777777" w:rsidR="004A6E82" w:rsidRDefault="004A6E82">
      <w:pPr>
        <w:rPr>
          <w:rFonts w:ascii="仿宋_GB2312" w:eastAsia="仿宋_GB2312" w:cs="仿宋_GB2312"/>
          <w:b/>
          <w:bCs/>
          <w:color w:val="000000"/>
          <w:sz w:val="30"/>
          <w:szCs w:val="30"/>
        </w:rPr>
      </w:pPr>
    </w:p>
    <w:p w14:paraId="076AFCBB" w14:textId="77777777" w:rsidR="004A6E82" w:rsidRDefault="004A6E82">
      <w:pPr>
        <w:rPr>
          <w:rFonts w:ascii="仿宋_GB2312" w:eastAsia="仿宋_GB2312" w:cs="仿宋_GB2312"/>
          <w:b/>
          <w:bCs/>
          <w:color w:val="000000"/>
          <w:sz w:val="30"/>
          <w:szCs w:val="30"/>
        </w:rPr>
      </w:pPr>
    </w:p>
    <w:p w14:paraId="7526FF5A" w14:textId="77777777" w:rsidR="004A6E82" w:rsidRDefault="003919AE">
      <w:pPr>
        <w:rPr>
          <w:rFonts w:ascii="仿宋" w:eastAsia="仿宋" w:cs="Times New Roman"/>
          <w:sz w:val="30"/>
          <w:szCs w:val="30"/>
        </w:rPr>
      </w:pPr>
      <w:r>
        <w:rPr>
          <w:rFonts w:ascii="仿宋_GB2312" w:eastAsia="仿宋_GB2312" w:cs="仿宋_GB2312" w:hint="eastAsia"/>
          <w:b/>
          <w:bCs/>
          <w:color w:val="000000"/>
          <w:sz w:val="30"/>
          <w:szCs w:val="30"/>
        </w:rPr>
        <w:t xml:space="preserve">     </w:t>
      </w:r>
      <w:r>
        <w:rPr>
          <w:rFonts w:ascii="仿宋_GB2312" w:eastAsia="仿宋_GB2312" w:cs="仿宋_GB2312" w:hint="eastAsia"/>
          <w:b/>
          <w:bCs/>
          <w:color w:val="000000"/>
          <w:sz w:val="30"/>
          <w:szCs w:val="30"/>
        </w:rPr>
        <w:t xml:space="preserve">                                                                          </w:t>
      </w:r>
      <w:r>
        <w:rPr>
          <w:rFonts w:ascii="仿宋" w:eastAsia="仿宋" w:cs="仿宋" w:hint="eastAsia"/>
          <w:sz w:val="30"/>
          <w:szCs w:val="30"/>
        </w:rPr>
        <w:t>天津市武清区黄花店中学</w:t>
      </w:r>
    </w:p>
    <w:p w14:paraId="16D4D945" w14:textId="77777777" w:rsidR="004A6E82" w:rsidRDefault="003919AE">
      <w:pPr>
        <w:rPr>
          <w:rFonts w:ascii="仿宋" w:eastAsia="仿宋" w:cs="Times New Roman"/>
          <w:sz w:val="30"/>
          <w:szCs w:val="30"/>
        </w:rPr>
      </w:pPr>
      <w:r>
        <w:rPr>
          <w:rFonts w:ascii="仿宋" w:eastAsia="仿宋" w:cs="仿宋" w:hint="eastAsia"/>
          <w:sz w:val="30"/>
          <w:szCs w:val="30"/>
        </w:rPr>
        <w:t xml:space="preserve">                                                                                         2024</w:t>
      </w:r>
      <w:r>
        <w:rPr>
          <w:rFonts w:ascii="仿宋" w:eastAsia="仿宋" w:cs="仿宋" w:hint="eastAsia"/>
          <w:sz w:val="30"/>
          <w:szCs w:val="30"/>
        </w:rPr>
        <w:t>年</w:t>
      </w:r>
      <w:r>
        <w:rPr>
          <w:rFonts w:ascii="仿宋" w:eastAsia="仿宋" w:cs="仿宋" w:hint="eastAsia"/>
          <w:sz w:val="30"/>
          <w:szCs w:val="30"/>
        </w:rPr>
        <w:t>8</w:t>
      </w:r>
      <w:r>
        <w:rPr>
          <w:rFonts w:ascii="仿宋" w:eastAsia="仿宋" w:cs="仿宋" w:hint="eastAsia"/>
          <w:sz w:val="30"/>
          <w:szCs w:val="30"/>
        </w:rPr>
        <w:t>月</w:t>
      </w:r>
      <w:r>
        <w:rPr>
          <w:rFonts w:ascii="仿宋" w:eastAsia="仿宋" w:cs="仿宋" w:hint="eastAsia"/>
          <w:sz w:val="30"/>
          <w:szCs w:val="30"/>
        </w:rPr>
        <w:t>5</w:t>
      </w:r>
      <w:r>
        <w:rPr>
          <w:rFonts w:ascii="仿宋" w:eastAsia="仿宋" w:cs="仿宋" w:hint="eastAsia"/>
          <w:sz w:val="30"/>
          <w:szCs w:val="30"/>
        </w:rPr>
        <w:t>日</w:t>
      </w:r>
    </w:p>
    <w:p w14:paraId="7D16AD8D" w14:textId="77777777" w:rsidR="004A6E82" w:rsidRDefault="003919AE">
      <w:pPr>
        <w:rPr>
          <w:rFonts w:ascii="仿宋_GB2312" w:eastAsia="仿宋_GB2312" w:cs="Times New Roman"/>
          <w:b/>
          <w:bCs/>
          <w:color w:val="000000"/>
          <w:sz w:val="30"/>
          <w:szCs w:val="30"/>
        </w:rPr>
      </w:pPr>
      <w:r>
        <w:rPr>
          <w:rFonts w:ascii="仿宋_GB2312" w:eastAsia="仿宋_GB2312" w:cs="Times New Roman" w:hint="eastAsia"/>
          <w:b/>
          <w:bCs/>
          <w:color w:val="000000"/>
          <w:sz w:val="30"/>
          <w:szCs w:val="30"/>
        </w:rPr>
        <w:br w:type="page"/>
      </w:r>
    </w:p>
    <w:p w14:paraId="344D3EC6" w14:textId="77777777" w:rsidR="004A6E82" w:rsidRDefault="003919AE">
      <w:pPr>
        <w:pStyle w:val="1"/>
        <w:keepNext/>
        <w:keepLines/>
        <w:spacing w:line="600" w:lineRule="exact"/>
        <w:jc w:val="center"/>
        <w:rPr>
          <w:rFonts w:ascii="方正小标宋简体" w:eastAsia="方正小标宋简体" w:cs="Times New Roman"/>
          <w:b/>
          <w:bCs/>
          <w:kern w:val="44"/>
          <w:sz w:val="44"/>
          <w:szCs w:val="44"/>
        </w:rPr>
      </w:pPr>
      <w:r>
        <w:rPr>
          <w:rFonts w:ascii="方正小标宋简体" w:eastAsia="方正小标宋简体" w:cs="方正小标宋简体" w:hint="eastAsia"/>
          <w:b/>
          <w:bCs/>
          <w:kern w:val="44"/>
          <w:sz w:val="44"/>
          <w:szCs w:val="44"/>
        </w:rPr>
        <w:lastRenderedPageBreak/>
        <w:t>第四部分</w:t>
      </w:r>
      <w:r>
        <w:rPr>
          <w:rFonts w:ascii="方正小标宋简体" w:eastAsia="方正小标宋简体" w:cs="方正小标宋简体" w:hint="eastAsia"/>
          <w:b/>
          <w:bCs/>
          <w:kern w:val="44"/>
          <w:sz w:val="44"/>
          <w:szCs w:val="44"/>
        </w:rPr>
        <w:t xml:space="preserve">  </w:t>
      </w:r>
      <w:r>
        <w:rPr>
          <w:rFonts w:ascii="方正小标宋简体" w:eastAsia="方正小标宋简体" w:cs="方正小标宋简体" w:hint="eastAsia"/>
          <w:b/>
          <w:bCs/>
          <w:kern w:val="44"/>
          <w:sz w:val="44"/>
          <w:szCs w:val="44"/>
        </w:rPr>
        <w:t>名词解释</w:t>
      </w:r>
    </w:p>
    <w:p w14:paraId="4D461AA3" w14:textId="77777777" w:rsidR="004A6E82" w:rsidRDefault="004A6E82">
      <w:pPr>
        <w:spacing w:line="600" w:lineRule="exact"/>
        <w:ind w:firstLine="600"/>
        <w:rPr>
          <w:rFonts w:ascii="仿宋_GB2312" w:eastAsia="仿宋_GB2312" w:cs="Times New Roman"/>
          <w:kern w:val="0"/>
          <w:sz w:val="30"/>
          <w:szCs w:val="30"/>
        </w:rPr>
      </w:pPr>
    </w:p>
    <w:p w14:paraId="6FEAF633" w14:textId="77777777" w:rsidR="004A6E82" w:rsidRDefault="003919AE">
      <w:pPr>
        <w:spacing w:line="600" w:lineRule="exact"/>
        <w:ind w:firstLine="600"/>
        <w:rPr>
          <w:rFonts w:ascii="仿宋_GB2312" w:eastAsia="仿宋_GB2312" w:cs="Times New Roman"/>
          <w:sz w:val="30"/>
          <w:szCs w:val="30"/>
        </w:rPr>
      </w:pPr>
      <w:r>
        <w:rPr>
          <w:rFonts w:ascii="仿宋_GB2312" w:eastAsia="仿宋_GB2312" w:cs="仿宋_GB2312" w:hint="eastAsia"/>
          <w:sz w:val="30"/>
          <w:szCs w:val="30"/>
        </w:rPr>
        <w:t>1</w:t>
      </w:r>
      <w:r>
        <w:rPr>
          <w:rFonts w:ascii="宋体" w:eastAsia="宋体" w:cs="宋体" w:hint="eastAsia"/>
        </w:rPr>
        <w:t>.</w:t>
      </w:r>
      <w:r>
        <w:rPr>
          <w:rFonts w:ascii="仿宋_GB2312" w:eastAsia="仿宋_GB2312" w:cs="仿宋_GB2312" w:hint="eastAsia"/>
          <w:sz w:val="30"/>
          <w:szCs w:val="30"/>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73C2D02D" w14:textId="77777777" w:rsidR="004A6E82" w:rsidRDefault="003919AE">
      <w:pPr>
        <w:spacing w:line="600" w:lineRule="exact"/>
        <w:ind w:firstLine="600"/>
        <w:rPr>
          <w:rFonts w:ascii="仿宋_GB2312" w:eastAsia="仿宋_GB2312" w:cs="Times New Roman"/>
          <w:sz w:val="30"/>
          <w:szCs w:val="30"/>
        </w:rPr>
      </w:pPr>
      <w:r>
        <w:rPr>
          <w:rFonts w:ascii="仿宋_GB2312" w:eastAsia="仿宋_GB2312" w:cs="仿宋_GB2312" w:hint="eastAsia"/>
          <w:sz w:val="30"/>
          <w:szCs w:val="30"/>
        </w:rPr>
        <w:t>2.</w:t>
      </w:r>
      <w:r>
        <w:rPr>
          <w:rFonts w:ascii="仿宋_GB2312" w:eastAsia="仿宋_GB2312" w:cs="仿宋_GB2312" w:hint="eastAsia"/>
          <w:sz w:val="30"/>
          <w:szCs w:val="30"/>
        </w:rPr>
        <w:t>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14:paraId="092A46B1" w14:textId="77777777" w:rsidR="004A6E82" w:rsidRDefault="003919AE">
      <w:pPr>
        <w:spacing w:line="600" w:lineRule="exact"/>
        <w:ind w:firstLine="600"/>
        <w:rPr>
          <w:rFonts w:ascii="Times New Roman" w:eastAsia="仿宋_GB2312" w:cs="Times New Roman"/>
          <w:sz w:val="24"/>
          <w:szCs w:val="24"/>
          <w:lang w:val="zh-CN"/>
        </w:rPr>
      </w:pPr>
      <w:r>
        <w:rPr>
          <w:rFonts w:ascii="仿宋_GB2312" w:eastAsia="仿宋_GB2312" w:cs="仿宋_GB2312" w:hint="eastAsia"/>
          <w:sz w:val="30"/>
          <w:szCs w:val="30"/>
        </w:rPr>
        <w:t>3.</w:t>
      </w:r>
      <w:r>
        <w:rPr>
          <w:rFonts w:ascii="仿宋_GB2312" w:eastAsia="仿宋_GB2312" w:cs="Times New Roman"/>
          <w:sz w:val="30"/>
          <w:szCs w:val="30"/>
        </w:rPr>
        <w:t>“</w:t>
      </w:r>
      <w:r>
        <w:rPr>
          <w:rFonts w:ascii="仿宋_GB2312" w:eastAsia="仿宋_GB2312" w:cs="仿宋_GB2312" w:hint="eastAsia"/>
          <w:sz w:val="30"/>
          <w:szCs w:val="30"/>
        </w:rPr>
        <w:t>三公</w:t>
      </w:r>
      <w:r>
        <w:rPr>
          <w:rFonts w:ascii="仿宋_GB2312" w:eastAsia="仿宋_GB2312" w:cs="Times New Roman"/>
          <w:sz w:val="30"/>
          <w:szCs w:val="30"/>
        </w:rPr>
        <w:t>”</w:t>
      </w:r>
      <w:r>
        <w:rPr>
          <w:rFonts w:ascii="仿宋_GB2312" w:eastAsia="仿宋_GB2312" w:cs="仿宋_GB2312" w:hint="eastAsia"/>
          <w:sz w:val="30"/>
          <w:szCs w:val="30"/>
        </w:rPr>
        <w:t>经费。是指各部门用财政拨款安排的因公出国（境）费、公务用车购置及运行费和公务接待费。其中，因公出国（境）</w:t>
      </w:r>
      <w:proofErr w:type="gramStart"/>
      <w:r>
        <w:rPr>
          <w:rFonts w:ascii="仿宋_GB2312" w:eastAsia="仿宋_GB2312" w:cs="仿宋_GB2312" w:hint="eastAsia"/>
          <w:sz w:val="30"/>
          <w:szCs w:val="30"/>
        </w:rPr>
        <w:t>费反映</w:t>
      </w:r>
      <w:proofErr w:type="gramEnd"/>
      <w:r>
        <w:rPr>
          <w:rFonts w:ascii="仿宋_GB2312" w:eastAsia="仿宋_GB2312" w:cs="仿宋_GB2312" w:hint="eastAsia"/>
          <w:sz w:val="30"/>
          <w:szCs w:val="30"/>
        </w:rPr>
        <w:t>单位公务出国（境）的国际旅费、国外城市间交通费、住宿费、伙食费、培训费、公杂费等支出；公务用车购置及运行</w:t>
      </w:r>
      <w:proofErr w:type="gramStart"/>
      <w:r>
        <w:rPr>
          <w:rFonts w:ascii="仿宋_GB2312" w:eastAsia="仿宋_GB2312" w:cs="仿宋_GB2312" w:hint="eastAsia"/>
          <w:sz w:val="30"/>
          <w:szCs w:val="30"/>
        </w:rPr>
        <w:t>费反映</w:t>
      </w:r>
      <w:proofErr w:type="gramEnd"/>
      <w:r>
        <w:rPr>
          <w:rFonts w:ascii="仿宋_GB2312" w:eastAsia="仿宋_GB2312" w:cs="仿宋_GB2312" w:hint="eastAsia"/>
          <w:sz w:val="30"/>
          <w:szCs w:val="30"/>
        </w:rPr>
        <w:t>单位公务用车车辆购置支出（</w:t>
      </w:r>
      <w:proofErr w:type="gramStart"/>
      <w:r>
        <w:rPr>
          <w:rFonts w:ascii="仿宋_GB2312" w:eastAsia="仿宋_GB2312" w:cs="仿宋_GB2312" w:hint="eastAsia"/>
          <w:sz w:val="30"/>
          <w:szCs w:val="30"/>
        </w:rPr>
        <w:t>含车辆</w:t>
      </w:r>
      <w:proofErr w:type="gramEnd"/>
      <w:r>
        <w:rPr>
          <w:rFonts w:ascii="仿宋_GB2312" w:eastAsia="仿宋_GB2312" w:cs="仿宋_GB2312" w:hint="eastAsia"/>
          <w:sz w:val="30"/>
          <w:szCs w:val="30"/>
        </w:rPr>
        <w:t>购置税）及燃料费、维修费、过桥过路费、保险费、安全奖励费用等支出；公务接待</w:t>
      </w:r>
      <w:proofErr w:type="gramStart"/>
      <w:r>
        <w:rPr>
          <w:rFonts w:ascii="仿宋_GB2312" w:eastAsia="仿宋_GB2312" w:cs="仿宋_GB2312" w:hint="eastAsia"/>
          <w:sz w:val="30"/>
          <w:szCs w:val="30"/>
        </w:rPr>
        <w:t>费反映</w:t>
      </w:r>
      <w:proofErr w:type="gramEnd"/>
      <w:r>
        <w:rPr>
          <w:rFonts w:ascii="仿宋_GB2312" w:eastAsia="仿宋_GB2312" w:cs="仿宋_GB2312" w:hint="eastAsia"/>
          <w:sz w:val="30"/>
          <w:szCs w:val="30"/>
        </w:rPr>
        <w:t>单位按规定开支的各类公务接待（含外宾接待）支出。</w:t>
      </w:r>
      <w:r>
        <w:rPr>
          <w:rFonts w:ascii="仿宋_GB2312" w:eastAsia="仿宋_GB2312" w:cs="仿宋_GB2312" w:hint="eastAsia"/>
          <w:sz w:val="30"/>
          <w:szCs w:val="30"/>
        </w:rPr>
        <w:t xml:space="preserve">   </w:t>
      </w:r>
    </w:p>
    <w:p w14:paraId="22C9D81B" w14:textId="77777777" w:rsidR="004A6E82" w:rsidRDefault="004A6E82">
      <w:pPr>
        <w:rPr>
          <w:rFonts w:ascii="黑体" w:eastAsia="黑体" w:cs="Times New Roman"/>
          <w:sz w:val="32"/>
          <w:szCs w:val="32"/>
          <w:lang w:val="zh-CN"/>
        </w:rPr>
      </w:pPr>
    </w:p>
    <w:p w14:paraId="384C16E8" w14:textId="77777777" w:rsidR="004A6E82" w:rsidRDefault="004A6E82">
      <w:pPr>
        <w:rPr>
          <w:rFonts w:cs="Times New Roman"/>
          <w:sz w:val="32"/>
          <w:szCs w:val="32"/>
          <w:lang w:val="zh-CN"/>
        </w:rPr>
      </w:pPr>
    </w:p>
    <w:p w14:paraId="0A0EFE7F" w14:textId="77777777" w:rsidR="004A6E82" w:rsidRDefault="004A6E82"/>
    <w:sectPr w:rsidR="004A6E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F6630" w14:textId="77777777" w:rsidR="003919AE" w:rsidRDefault="003919AE" w:rsidP="00EF540A">
      <w:r>
        <w:separator/>
      </w:r>
    </w:p>
  </w:endnote>
  <w:endnote w:type="continuationSeparator" w:id="0">
    <w:p w14:paraId="7F6597DB" w14:textId="77777777" w:rsidR="003919AE" w:rsidRDefault="003919AE" w:rsidP="00EF5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宋体"/>
    <w:panose1 w:val="02010600030101010101"/>
    <w:charset w:val="86"/>
    <w:family w:val="auto"/>
    <w:pitch w:val="variable"/>
    <w:sig w:usb0="00000203" w:usb1="288F0000" w:usb2="00000016" w:usb3="00000000" w:csb0="00040001" w:csb1="00000000"/>
  </w:font>
  <w:font w:name="Times New Roman">
    <w:altName w:val="Times New Roman"/>
    <w:panose1 w:val="02020603050405020304"/>
    <w:charset w:val="00"/>
    <w:family w:val="roman"/>
    <w:pitch w:val="variable"/>
    <w:sig w:usb0="E0002EFF" w:usb1="C000785B" w:usb2="00000009" w:usb3="00000000" w:csb0="000001FF" w:csb1="00000000"/>
  </w:font>
  <w:font w:name="黑体">
    <w:altName w:val="黑体"/>
    <w:panose1 w:val="02010609060101010101"/>
    <w:charset w:val="86"/>
    <w:family w:val="modern"/>
    <w:pitch w:val="fixed"/>
    <w:sig w:usb0="800002BF" w:usb1="38CF7CFA" w:usb2="00000016" w:usb3="00000000" w:csb0="00040001" w:csb1="00000000"/>
  </w:font>
  <w:font w:name="方正小标宋简体">
    <w:altName w:val="微软雅黑"/>
    <w:panose1 w:val="00000000000000000000"/>
    <w:charset w:val="86"/>
    <w:family w:val="auto"/>
    <w:notTrueType/>
    <w:pitch w:val="default"/>
    <w:sig w:usb0="00000001" w:usb1="080E0000" w:usb2="00000010" w:usb3="00000000" w:csb0="00040000" w:csb1="00000000"/>
  </w:font>
  <w:font w:name="仿宋_GB2312">
    <w:altName w:val="仿宋"/>
    <w:panose1 w:val="00000000000000000000"/>
    <w:charset w:val="86"/>
    <w:family w:val="modern"/>
    <w:notTrueType/>
    <w:pitch w:val="default"/>
    <w:sig w:usb0="00000001" w:usb1="080E0000" w:usb2="00000010" w:usb3="00000000" w:csb0="00040000" w:csb1="00000000"/>
  </w:font>
  <w:font w:name="仿宋">
    <w:altName w:val="仿宋"/>
    <w:panose1 w:val="02010609060101010101"/>
    <w:charset w:val="86"/>
    <w:family w:val="modern"/>
    <w:pitch w:val="fixed"/>
    <w:sig w:usb0="800002BF" w:usb1="38CF7CFA" w:usb2="00000016" w:usb3="00000000" w:csb0="00040001" w:csb1="00000000"/>
  </w:font>
  <w:font w:name="楷体">
    <w:altName w:val="楷体"/>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65F111" w14:textId="77777777" w:rsidR="003919AE" w:rsidRDefault="003919AE" w:rsidP="00EF540A">
      <w:r>
        <w:separator/>
      </w:r>
    </w:p>
  </w:footnote>
  <w:footnote w:type="continuationSeparator" w:id="0">
    <w:p w14:paraId="0CFE284A" w14:textId="77777777" w:rsidR="003919AE" w:rsidRDefault="003919AE" w:rsidP="00EF54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0MGZhOGZlMzU5M2JmY2M4ZmVkY2QwMTMzN2U2ZDMifQ=="/>
  </w:docVars>
  <w:rsids>
    <w:rsidRoot w:val="008E17F7"/>
    <w:rsid w:val="003470D9"/>
    <w:rsid w:val="003919AE"/>
    <w:rsid w:val="004A6E82"/>
    <w:rsid w:val="008E17F7"/>
    <w:rsid w:val="00A425B6"/>
    <w:rsid w:val="00B063F0"/>
    <w:rsid w:val="00EF540A"/>
    <w:rsid w:val="4F605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qFormat/>
    <w:pPr>
      <w:autoSpaceDE w:val="0"/>
      <w:autoSpaceDN w:val="0"/>
      <w:adjustRightInd w:val="0"/>
      <w:jc w:val="left"/>
      <w:outlineLvl w:val="0"/>
    </w:pPr>
    <w:rPr>
      <w:rFonts w:ascii="黑体" w:eastAsia="黑体" w:hAnsi="Times New Roman" w:cs="黑体"/>
      <w:kern w:val="0"/>
      <w:sz w:val="24"/>
      <w:szCs w:val="24"/>
    </w:rPr>
  </w:style>
  <w:style w:type="paragraph" w:styleId="2">
    <w:name w:val="heading 2"/>
    <w:basedOn w:val="a"/>
    <w:next w:val="a"/>
    <w:link w:val="2Char"/>
    <w:qFormat/>
    <w:pPr>
      <w:autoSpaceDE w:val="0"/>
      <w:autoSpaceDN w:val="0"/>
      <w:adjustRightInd w:val="0"/>
      <w:jc w:val="left"/>
      <w:outlineLvl w:val="1"/>
    </w:pPr>
    <w:rPr>
      <w:rFonts w:ascii="黑体" w:eastAsia="黑体" w:hAnsi="Times New Roman" w:cs="黑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Pr>
      <w:rFonts w:ascii="黑体" w:eastAsia="黑体" w:hAnsi="Times New Roman" w:cs="黑体"/>
      <w:kern w:val="0"/>
      <w:sz w:val="24"/>
      <w:szCs w:val="24"/>
    </w:rPr>
  </w:style>
  <w:style w:type="character" w:customStyle="1" w:styleId="2Char">
    <w:name w:val="标题 2 Char"/>
    <w:basedOn w:val="a0"/>
    <w:link w:val="2"/>
    <w:qFormat/>
    <w:rPr>
      <w:rFonts w:ascii="黑体" w:eastAsia="黑体" w:hAnsi="Times New Roman" w:cs="黑体"/>
      <w:kern w:val="0"/>
      <w:sz w:val="24"/>
      <w:szCs w:val="24"/>
    </w:rPr>
  </w:style>
  <w:style w:type="paragraph" w:styleId="a3">
    <w:name w:val="header"/>
    <w:basedOn w:val="a"/>
    <w:link w:val="Char"/>
    <w:uiPriority w:val="99"/>
    <w:unhideWhenUsed/>
    <w:rsid w:val="00EF54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F540A"/>
    <w:rPr>
      <w:kern w:val="2"/>
      <w:sz w:val="18"/>
      <w:szCs w:val="18"/>
    </w:rPr>
  </w:style>
  <w:style w:type="paragraph" w:styleId="a4">
    <w:name w:val="footer"/>
    <w:basedOn w:val="a"/>
    <w:link w:val="Char0"/>
    <w:uiPriority w:val="99"/>
    <w:unhideWhenUsed/>
    <w:rsid w:val="00EF540A"/>
    <w:pPr>
      <w:tabs>
        <w:tab w:val="center" w:pos="4153"/>
        <w:tab w:val="right" w:pos="8306"/>
      </w:tabs>
      <w:snapToGrid w:val="0"/>
      <w:jc w:val="left"/>
    </w:pPr>
    <w:rPr>
      <w:sz w:val="18"/>
      <w:szCs w:val="18"/>
    </w:rPr>
  </w:style>
  <w:style w:type="character" w:customStyle="1" w:styleId="Char0">
    <w:name w:val="页脚 Char"/>
    <w:basedOn w:val="a0"/>
    <w:link w:val="a4"/>
    <w:uiPriority w:val="99"/>
    <w:rsid w:val="00EF540A"/>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qFormat/>
    <w:pPr>
      <w:autoSpaceDE w:val="0"/>
      <w:autoSpaceDN w:val="0"/>
      <w:adjustRightInd w:val="0"/>
      <w:jc w:val="left"/>
      <w:outlineLvl w:val="0"/>
    </w:pPr>
    <w:rPr>
      <w:rFonts w:ascii="黑体" w:eastAsia="黑体" w:hAnsi="Times New Roman" w:cs="黑体"/>
      <w:kern w:val="0"/>
      <w:sz w:val="24"/>
      <w:szCs w:val="24"/>
    </w:rPr>
  </w:style>
  <w:style w:type="paragraph" w:styleId="2">
    <w:name w:val="heading 2"/>
    <w:basedOn w:val="a"/>
    <w:next w:val="a"/>
    <w:link w:val="2Char"/>
    <w:qFormat/>
    <w:pPr>
      <w:autoSpaceDE w:val="0"/>
      <w:autoSpaceDN w:val="0"/>
      <w:adjustRightInd w:val="0"/>
      <w:jc w:val="left"/>
      <w:outlineLvl w:val="1"/>
    </w:pPr>
    <w:rPr>
      <w:rFonts w:ascii="黑体" w:eastAsia="黑体" w:hAnsi="Times New Roman" w:cs="黑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Pr>
      <w:rFonts w:ascii="黑体" w:eastAsia="黑体" w:hAnsi="Times New Roman" w:cs="黑体"/>
      <w:kern w:val="0"/>
      <w:sz w:val="24"/>
      <w:szCs w:val="24"/>
    </w:rPr>
  </w:style>
  <w:style w:type="character" w:customStyle="1" w:styleId="2Char">
    <w:name w:val="标题 2 Char"/>
    <w:basedOn w:val="a0"/>
    <w:link w:val="2"/>
    <w:qFormat/>
    <w:rPr>
      <w:rFonts w:ascii="黑体" w:eastAsia="黑体" w:hAnsi="Times New Roman" w:cs="黑体"/>
      <w:kern w:val="0"/>
      <w:sz w:val="24"/>
      <w:szCs w:val="24"/>
    </w:rPr>
  </w:style>
  <w:style w:type="paragraph" w:styleId="a3">
    <w:name w:val="header"/>
    <w:basedOn w:val="a"/>
    <w:link w:val="Char"/>
    <w:uiPriority w:val="99"/>
    <w:unhideWhenUsed/>
    <w:rsid w:val="00EF54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F540A"/>
    <w:rPr>
      <w:kern w:val="2"/>
      <w:sz w:val="18"/>
      <w:szCs w:val="18"/>
    </w:rPr>
  </w:style>
  <w:style w:type="paragraph" w:styleId="a4">
    <w:name w:val="footer"/>
    <w:basedOn w:val="a"/>
    <w:link w:val="Char0"/>
    <w:uiPriority w:val="99"/>
    <w:unhideWhenUsed/>
    <w:rsid w:val="00EF540A"/>
    <w:pPr>
      <w:tabs>
        <w:tab w:val="center" w:pos="4153"/>
        <w:tab w:val="right" w:pos="8306"/>
      </w:tabs>
      <w:snapToGrid w:val="0"/>
      <w:jc w:val="left"/>
    </w:pPr>
    <w:rPr>
      <w:sz w:val="18"/>
      <w:szCs w:val="18"/>
    </w:rPr>
  </w:style>
  <w:style w:type="character" w:customStyle="1" w:styleId="Char0">
    <w:name w:val="页脚 Char"/>
    <w:basedOn w:val="a0"/>
    <w:link w:val="a4"/>
    <w:uiPriority w:val="99"/>
    <w:rsid w:val="00EF540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14</Pages>
  <Words>877</Words>
  <Characters>5003</Characters>
  <Application>Microsoft Office Word</Application>
  <DocSecurity>0</DocSecurity>
  <Lines>41</Lines>
  <Paragraphs>11</Paragraphs>
  <ScaleCrop>false</ScaleCrop>
  <Company/>
  <LinksUpToDate>false</LinksUpToDate>
  <CharactersWithSpaces>5869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于洋</cp:lastModifiedBy>
  <cp:revision>2</cp:revision>
  <dcterms:created xsi:type="dcterms:W3CDTF">2024-08-19T03:37:00Z</dcterms:created>
  <dcterms:modified xsi:type="dcterms:W3CDTF">2024-09-24T01:32:00Z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A31DB3B3425C4715AE5111D026205F49_12</vt:lpwstr>
  </property>
</Properties>
</file>