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《武清区生活垃圾填埋场渗滤液事故应急预案》</w:t>
      </w: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政策解读</w:t>
      </w:r>
    </w:p>
    <w:p>
      <w:pPr>
        <w:pStyle w:val="2"/>
        <w:keepNext w:val="0"/>
        <w:keepLines w:val="0"/>
        <w:pageBreakBefore w:val="0"/>
        <w:kinsoku/>
        <w:wordWrap/>
        <w:overflowPunct/>
        <w:topLinePunct w:val="0"/>
        <w:autoSpaceDE/>
        <w:autoSpaceDN/>
        <w:bidi w:val="0"/>
        <w:spacing w:line="580" w:lineRule="exact"/>
        <w:textAlignment w:val="auto"/>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right="0" w:firstLine="640" w:firstLineChars="200"/>
        <w:textAlignment w:val="auto"/>
        <w:rPr>
          <w:rFonts w:hint="eastAsia" w:ascii="黑体" w:hAnsi="黑体" w:eastAsia="黑体" w:cs="黑体"/>
          <w:bCs/>
          <w:color w:val="auto"/>
          <w:kern w:val="2"/>
          <w:sz w:val="32"/>
          <w:szCs w:val="32"/>
          <w:lang w:val="en-US" w:eastAsia="zh-CN" w:bidi="ar-SA"/>
        </w:rPr>
      </w:pPr>
      <w:r>
        <w:rPr>
          <w:rFonts w:hint="eastAsia" w:ascii="黑体" w:hAnsi="黑体" w:eastAsia="黑体" w:cs="黑体"/>
          <w:bCs/>
          <w:color w:val="auto"/>
          <w:kern w:val="2"/>
          <w:sz w:val="32"/>
          <w:szCs w:val="32"/>
          <w:lang w:val="en-US" w:eastAsia="zh-CN" w:bidi="ar-SA"/>
        </w:rPr>
        <w:t>一、制定</w:t>
      </w:r>
      <w:r>
        <w:rPr>
          <w:rFonts w:hint="eastAsia" w:ascii="黑体" w:hAnsi="黑体" w:eastAsia="黑体" w:cs="黑体"/>
          <w:color w:val="auto"/>
          <w:sz w:val="32"/>
          <w:szCs w:val="32"/>
          <w:lang w:val="en-US" w:eastAsia="zh-CN"/>
        </w:rPr>
        <w:t>《武清区生活垃圾填埋场渗滤液事故应急预案》的</w:t>
      </w:r>
      <w:r>
        <w:rPr>
          <w:rFonts w:hint="eastAsia" w:ascii="黑体" w:hAnsi="黑体" w:eastAsia="黑体" w:cs="黑体"/>
          <w:bCs/>
          <w:color w:val="auto"/>
          <w:kern w:val="2"/>
          <w:sz w:val="32"/>
          <w:szCs w:val="32"/>
          <w:lang w:val="en-US" w:eastAsia="zh-CN" w:bidi="ar-SA"/>
        </w:rPr>
        <w:t>背景和依据是什么？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right="0" w:firstLine="640" w:firstLineChars="200"/>
        <w:textAlignment w:val="auto"/>
        <w:rPr>
          <w:rFonts w:hint="default" w:ascii="Times New Roman" w:hAnsi="Times New Roman" w:eastAsia="楷体_GB2312" w:cs="Times New Roman"/>
          <w:bCs/>
          <w:color w:val="auto"/>
          <w:kern w:val="2"/>
          <w:sz w:val="32"/>
          <w:szCs w:val="32"/>
          <w:lang w:val="en-US" w:eastAsia="zh-CN" w:bidi="ar-SA"/>
        </w:rPr>
      </w:pPr>
      <w:r>
        <w:rPr>
          <w:rFonts w:hint="eastAsia" w:ascii="Times New Roman" w:hAnsi="Times New Roman" w:eastAsia="仿宋简体" w:cs="Times New Roman"/>
          <w:color w:val="auto"/>
          <w:kern w:val="2"/>
          <w:sz w:val="32"/>
          <w:szCs w:val="32"/>
          <w:lang w:val="en-US" w:eastAsia="zh-CN" w:bidi="ar-SA"/>
        </w:rPr>
        <w:t>（一）制定</w:t>
      </w:r>
      <w:r>
        <w:rPr>
          <w:rFonts w:hint="default" w:ascii="Times New Roman" w:hAnsi="Times New Roman" w:eastAsia="方正楷体简体" w:cs="Times New Roman"/>
          <w:bCs/>
          <w:color w:val="auto"/>
          <w:kern w:val="2"/>
          <w:sz w:val="32"/>
          <w:szCs w:val="32"/>
          <w:lang w:val="en-US" w:eastAsia="zh-CN" w:bidi="ar-SA"/>
        </w:rPr>
        <w:t>背景</w:t>
      </w:r>
    </w:p>
    <w:p>
      <w:pPr>
        <w:keepNext w:val="0"/>
        <w:keepLines w:val="0"/>
        <w:pageBreakBefore w:val="0"/>
        <w:widowControl w:val="0"/>
        <w:kinsoku/>
        <w:wordWrap/>
        <w:overflowPunct/>
        <w:topLinePunct w:val="0"/>
        <w:autoSpaceDE/>
        <w:autoSpaceDN/>
        <w:bidi w:val="0"/>
        <w:adjustRightInd w:val="0"/>
        <w:snapToGrid/>
        <w:spacing w:line="580" w:lineRule="exact"/>
        <w:ind w:right="0" w:rightChars="0" w:firstLine="640" w:firstLineChars="200"/>
        <w:jc w:val="both"/>
        <w:textAlignment w:val="auto"/>
        <w:outlineLvl w:val="9"/>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随着城市高速发展和城市管理高质量向前推进，</w:t>
      </w:r>
      <w:r>
        <w:rPr>
          <w:rFonts w:hint="eastAsia" w:ascii="Times New Roman" w:hAnsi="Times New Roman" w:eastAsia="仿宋简体" w:cs="Times New Roman"/>
          <w:color w:val="auto"/>
          <w:kern w:val="2"/>
          <w:sz w:val="32"/>
          <w:szCs w:val="32"/>
          <w:lang w:val="en-US" w:eastAsia="zh-CN" w:bidi="ar-SA"/>
        </w:rPr>
        <w:t>生活</w:t>
      </w:r>
      <w:r>
        <w:rPr>
          <w:rFonts w:hint="default" w:ascii="Times New Roman" w:hAnsi="Times New Roman" w:eastAsia="仿宋简体" w:cs="Times New Roman"/>
          <w:color w:val="auto"/>
          <w:kern w:val="2"/>
          <w:sz w:val="32"/>
          <w:szCs w:val="32"/>
          <w:lang w:val="en-US" w:eastAsia="zh-CN" w:bidi="ar-SA"/>
        </w:rPr>
        <w:t>垃圾填埋场渗滤液事故应急工作面临新情况和新问题，集中表现在以下几个方面。一是区</w:t>
      </w:r>
      <w:r>
        <w:rPr>
          <w:rFonts w:hint="eastAsia" w:ascii="Times New Roman" w:hAnsi="Times New Roman" w:eastAsia="仿宋简体" w:cs="Times New Roman"/>
          <w:color w:val="auto"/>
          <w:kern w:val="2"/>
          <w:sz w:val="32"/>
          <w:szCs w:val="32"/>
          <w:lang w:val="en-US" w:eastAsia="zh-CN" w:bidi="ar-SA"/>
        </w:rPr>
        <w:t>人民</w:t>
      </w:r>
      <w:r>
        <w:rPr>
          <w:rFonts w:hint="default" w:ascii="Times New Roman" w:hAnsi="Times New Roman" w:eastAsia="仿宋简体" w:cs="Times New Roman"/>
          <w:color w:val="auto"/>
          <w:kern w:val="2"/>
          <w:sz w:val="32"/>
          <w:szCs w:val="32"/>
          <w:lang w:val="en-US" w:eastAsia="zh-CN" w:bidi="ar-SA"/>
        </w:rPr>
        <w:t>政府机构改革后，部分机构设置和行政职能进行了调整，各部门、单位对</w:t>
      </w:r>
      <w:r>
        <w:rPr>
          <w:rFonts w:hint="eastAsia" w:ascii="Times New Roman" w:hAnsi="Times New Roman" w:eastAsia="仿宋简体" w:cs="Times New Roman"/>
          <w:color w:val="auto"/>
          <w:kern w:val="2"/>
          <w:sz w:val="32"/>
          <w:szCs w:val="32"/>
          <w:lang w:val="en-US" w:eastAsia="zh-CN" w:bidi="ar-SA"/>
        </w:rPr>
        <w:t>生活</w:t>
      </w:r>
      <w:r>
        <w:rPr>
          <w:rFonts w:hint="default" w:ascii="Times New Roman" w:hAnsi="Times New Roman" w:eastAsia="仿宋简体" w:cs="Times New Roman"/>
          <w:color w:val="auto"/>
          <w:kern w:val="2"/>
          <w:sz w:val="32"/>
          <w:szCs w:val="32"/>
          <w:lang w:val="en-US" w:eastAsia="zh-CN" w:bidi="ar-SA"/>
        </w:rPr>
        <w:t>垃圾填埋应急工作的具体责任范围和责任边界需要明确。 二是上位预案《天津市</w:t>
      </w:r>
      <w:r>
        <w:rPr>
          <w:rFonts w:hint="eastAsia" w:ascii="Times New Roman" w:hAnsi="Times New Roman" w:eastAsia="仿宋简体" w:cs="Times New Roman"/>
          <w:color w:val="auto"/>
          <w:kern w:val="2"/>
          <w:sz w:val="32"/>
          <w:szCs w:val="32"/>
          <w:lang w:val="en-US" w:eastAsia="zh-CN" w:bidi="ar-SA"/>
        </w:rPr>
        <w:t>生活</w:t>
      </w:r>
      <w:r>
        <w:rPr>
          <w:rFonts w:hint="default" w:ascii="Times New Roman" w:hAnsi="Times New Roman" w:eastAsia="仿宋简体" w:cs="Times New Roman"/>
          <w:color w:val="auto"/>
          <w:kern w:val="2"/>
          <w:sz w:val="32"/>
          <w:szCs w:val="32"/>
          <w:lang w:val="en-US" w:eastAsia="zh-CN" w:bidi="ar-SA"/>
        </w:rPr>
        <w:t>垃圾填埋场渗滤液事故应急预案》已完成修订工作，新预案对其中部分内容进行了修改，提出了新要求。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right="0" w:firstLine="640" w:firstLineChars="200"/>
        <w:textAlignment w:val="auto"/>
        <w:rPr>
          <w:rFonts w:hint="default" w:ascii="Times New Roman" w:hAnsi="Times New Roman" w:eastAsia="楷体_GB2312" w:cs="Times New Roman"/>
          <w:bCs/>
          <w:color w:val="auto"/>
          <w:kern w:val="2"/>
          <w:sz w:val="32"/>
          <w:szCs w:val="32"/>
          <w:lang w:val="en-US" w:eastAsia="zh-CN" w:bidi="ar-SA"/>
        </w:rPr>
      </w:pPr>
      <w:r>
        <w:rPr>
          <w:rFonts w:hint="eastAsia" w:ascii="Times New Roman" w:hAnsi="Times New Roman" w:eastAsia="楷体_GB2312" w:cs="Times New Roman"/>
          <w:bCs/>
          <w:color w:val="auto"/>
          <w:kern w:val="2"/>
          <w:sz w:val="32"/>
          <w:szCs w:val="32"/>
          <w:lang w:val="en-US" w:eastAsia="zh-CN" w:bidi="ar-SA"/>
        </w:rPr>
        <w:t>（二）制定</w:t>
      </w:r>
      <w:r>
        <w:rPr>
          <w:rFonts w:hint="default" w:ascii="Times New Roman" w:hAnsi="Times New Roman" w:eastAsia="方正楷体简体" w:cs="Times New Roman"/>
          <w:bCs/>
          <w:color w:val="auto"/>
          <w:kern w:val="2"/>
          <w:sz w:val="32"/>
          <w:szCs w:val="32"/>
          <w:lang w:val="en-US" w:eastAsia="zh-CN" w:bidi="ar-SA"/>
        </w:rPr>
        <w:t>依据</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依据《中华人民共和国突发事件应对法》《中华人民共和国安全生产法》《中华人民共和国环境保护法》《天津市环境保护条例》《天津市水污染防治条例》《天津市突发事件总体应急预案》《生态环境损害赔偿管理规定》等有关法律法规和文件规定，结合我区工作实际，制定本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二、制定</w:t>
      </w:r>
      <w:r>
        <w:rPr>
          <w:rFonts w:hint="default" w:ascii="Times New Roman" w:hAnsi="Times New Roman" w:eastAsia="黑体" w:cs="Times New Roman"/>
          <w:color w:val="auto"/>
          <w:sz w:val="32"/>
          <w:szCs w:val="32"/>
          <w:lang w:val="en-US" w:eastAsia="zh-CN"/>
        </w:rPr>
        <w:t>《武清区生活</w:t>
      </w:r>
      <w:r>
        <w:rPr>
          <w:rFonts w:hint="default" w:ascii="Times New Roman" w:hAnsi="Times New Roman" w:eastAsia="黑体" w:cs="Times New Roman"/>
          <w:i w:val="0"/>
          <w:iCs w:val="0"/>
          <w:caps w:val="0"/>
          <w:color w:val="333333"/>
          <w:spacing w:val="0"/>
          <w:sz w:val="32"/>
          <w:szCs w:val="32"/>
          <w:shd w:val="clear" w:fill="FFFFFF"/>
          <w:lang w:val="en-US" w:eastAsia="zh-CN"/>
        </w:rPr>
        <w:t>垃圾填埋场渗滤液事故</w:t>
      </w:r>
      <w:r>
        <w:rPr>
          <w:rFonts w:hint="default" w:ascii="Times New Roman" w:hAnsi="Times New Roman" w:eastAsia="黑体" w:cs="Times New Roman"/>
          <w:color w:val="auto"/>
          <w:sz w:val="32"/>
          <w:szCs w:val="32"/>
          <w:lang w:val="en-US" w:eastAsia="zh-CN"/>
        </w:rPr>
        <w:t>应急预案》</w:t>
      </w:r>
      <w:r>
        <w:rPr>
          <w:rFonts w:hint="default" w:ascii="Times New Roman" w:hAnsi="Times New Roman" w:eastAsia="黑体" w:cs="Times New Roman"/>
          <w:sz w:val="32"/>
          <w:szCs w:val="32"/>
          <w:lang w:eastAsia="zh-CN"/>
        </w:rPr>
        <w:t>的目的和意义是什么？</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答：制定《武清区</w:t>
      </w:r>
      <w:r>
        <w:rPr>
          <w:rFonts w:hint="eastAsia" w:ascii="Times New Roman" w:hAnsi="Times New Roman" w:eastAsia="仿宋简体" w:cs="Times New Roman"/>
          <w:color w:val="auto"/>
          <w:kern w:val="2"/>
          <w:sz w:val="32"/>
          <w:szCs w:val="32"/>
          <w:lang w:val="en-US" w:eastAsia="zh-CN" w:bidi="ar-SA"/>
        </w:rPr>
        <w:t>生活</w:t>
      </w:r>
      <w:r>
        <w:rPr>
          <w:rFonts w:hint="default" w:ascii="Times New Roman" w:hAnsi="Times New Roman" w:eastAsia="仿宋简体" w:cs="Times New Roman"/>
          <w:color w:val="auto"/>
          <w:kern w:val="2"/>
          <w:sz w:val="32"/>
          <w:szCs w:val="32"/>
          <w:lang w:val="en-US" w:eastAsia="zh-CN" w:bidi="ar-SA"/>
        </w:rPr>
        <w:t>垃圾填埋场渗滤液事故应急预案》的目的和意义是：建立职责明确、规范有序、及时高效的应急指挥体系，提高我区对生活垃圾填埋场渗滤液事故的应对能力，规范生活垃圾填埋场渗滤液事故的应急管理和应急响应程序，确保事件发生后，及时有效地实施应急处置，减少渗滤液事故对周边环境和人民生命财产的影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left="0" w:right="0"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color w:val="auto"/>
          <w:sz w:val="32"/>
          <w:szCs w:val="32"/>
          <w:lang w:val="en-US" w:eastAsia="zh-CN"/>
        </w:rPr>
        <w:t>《武清区生活</w:t>
      </w:r>
      <w:r>
        <w:rPr>
          <w:rFonts w:hint="default" w:ascii="Times New Roman" w:hAnsi="Times New Roman" w:eastAsia="黑体" w:cs="Times New Roman"/>
          <w:i w:val="0"/>
          <w:iCs w:val="0"/>
          <w:caps w:val="0"/>
          <w:color w:val="333333"/>
          <w:spacing w:val="0"/>
          <w:sz w:val="32"/>
          <w:szCs w:val="32"/>
          <w:shd w:val="clear" w:fill="FFFFFF"/>
          <w:lang w:val="en-US" w:eastAsia="zh-CN"/>
        </w:rPr>
        <w:t>垃圾填埋场渗滤液事故</w:t>
      </w:r>
      <w:r>
        <w:rPr>
          <w:rFonts w:hint="default" w:ascii="Times New Roman" w:hAnsi="Times New Roman" w:eastAsia="黑体" w:cs="Times New Roman"/>
          <w:color w:val="auto"/>
          <w:sz w:val="32"/>
          <w:szCs w:val="32"/>
          <w:lang w:val="en-US" w:eastAsia="zh-CN"/>
        </w:rPr>
        <w:t>应急预案》</w:t>
      </w:r>
      <w:r>
        <w:rPr>
          <w:rFonts w:hint="default" w:ascii="Times New Roman" w:hAnsi="Times New Roman" w:eastAsia="黑体" w:cs="Times New Roman"/>
          <w:sz w:val="32"/>
          <w:szCs w:val="32"/>
          <w:lang w:eastAsia="zh-CN"/>
        </w:rPr>
        <w:t>中明确的重要措施有哪些？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left="0" w:right="0" w:firstLine="640" w:firstLineChars="200"/>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答：首先，坚持底线思维，强化各级各部门防范风险的责任和要求，压实</w:t>
      </w:r>
      <w:r>
        <w:rPr>
          <w:rFonts w:hint="eastAsia" w:ascii="Times New Roman" w:hAnsi="Times New Roman" w:eastAsia="仿宋简体" w:cs="Times New Roman"/>
          <w:color w:val="auto"/>
          <w:kern w:val="2"/>
          <w:sz w:val="32"/>
          <w:szCs w:val="32"/>
          <w:lang w:val="en-US" w:eastAsia="zh-CN" w:bidi="ar-SA"/>
        </w:rPr>
        <w:t>生活</w:t>
      </w:r>
      <w:r>
        <w:rPr>
          <w:rFonts w:hint="default" w:ascii="Times New Roman" w:hAnsi="Times New Roman" w:eastAsia="仿宋简体" w:cs="Times New Roman"/>
          <w:color w:val="auto"/>
          <w:kern w:val="2"/>
          <w:sz w:val="32"/>
          <w:szCs w:val="32"/>
          <w:lang w:val="en-US" w:eastAsia="zh-CN" w:bidi="ar-SA"/>
        </w:rPr>
        <w:t>垃圾填埋场运营单位安全生产和应急管理主体责任。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left="0" w:right="0" w:firstLine="640" w:firstLineChars="200"/>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其次，坚持实战导向，将应急响应启动标准由事件等级标准修改为初判等级标准，缩短了应急响应链条，顺应了实战要求。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left="0" w:right="0" w:firstLine="640" w:firstLineChars="200"/>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最后，坚持问题导向，重点完善了预警的分级响应措施和启动应急响应后的指挥协调措施，提高预案实操性。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color w:val="auto"/>
          <w:sz w:val="32"/>
          <w:szCs w:val="32"/>
          <w:lang w:val="en-US" w:eastAsia="zh-CN"/>
        </w:rPr>
        <w:t>武清区生活</w:t>
      </w:r>
      <w:r>
        <w:rPr>
          <w:rFonts w:hint="default" w:ascii="Times New Roman" w:hAnsi="Times New Roman" w:eastAsia="黑体" w:cs="Times New Roman"/>
          <w:i w:val="0"/>
          <w:iCs w:val="0"/>
          <w:caps w:val="0"/>
          <w:color w:val="333333"/>
          <w:spacing w:val="0"/>
          <w:sz w:val="32"/>
          <w:szCs w:val="32"/>
          <w:shd w:val="clear" w:fill="FFFFFF"/>
          <w:lang w:val="en-US" w:eastAsia="zh-CN"/>
        </w:rPr>
        <w:t>垃圾填埋场渗滤液事故</w:t>
      </w:r>
      <w:r>
        <w:rPr>
          <w:rFonts w:hint="default" w:ascii="Times New Roman" w:hAnsi="Times New Roman" w:eastAsia="黑体" w:cs="Times New Roman"/>
          <w:color w:val="auto"/>
          <w:sz w:val="32"/>
          <w:szCs w:val="32"/>
          <w:lang w:val="en-US" w:eastAsia="zh-CN"/>
        </w:rPr>
        <w:t>应急预案》</w:t>
      </w:r>
      <w:r>
        <w:rPr>
          <w:rFonts w:hint="default" w:ascii="Times New Roman" w:hAnsi="Times New Roman" w:eastAsia="黑体" w:cs="Times New Roman"/>
          <w:sz w:val="32"/>
          <w:szCs w:val="32"/>
          <w:lang w:eastAsia="zh-CN"/>
        </w:rPr>
        <w:t>的主要内容包括什么？</w:t>
      </w:r>
    </w:p>
    <w:p>
      <w:pPr>
        <w:pStyle w:val="2"/>
        <w:keepNext w:val="0"/>
        <w:keepLines w:val="0"/>
        <w:pageBreakBefore w:val="0"/>
        <w:kinsoku/>
        <w:wordWrap/>
        <w:overflowPunct/>
        <w:topLinePunct w:val="0"/>
        <w:autoSpaceDE/>
        <w:autoSpaceDN/>
        <w:bidi w:val="0"/>
        <w:snapToGrid/>
        <w:spacing w:line="580" w:lineRule="exact"/>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答：《武清区</w:t>
      </w:r>
      <w:r>
        <w:rPr>
          <w:rFonts w:hint="eastAsia" w:ascii="Times New Roman" w:hAnsi="Times New Roman" w:eastAsia="仿宋简体" w:cs="Times New Roman"/>
          <w:color w:val="auto"/>
          <w:kern w:val="2"/>
          <w:sz w:val="32"/>
          <w:szCs w:val="32"/>
          <w:lang w:val="en-US" w:eastAsia="zh-CN" w:bidi="ar-SA"/>
        </w:rPr>
        <w:t>生活</w:t>
      </w:r>
      <w:r>
        <w:rPr>
          <w:rFonts w:hint="default" w:ascii="Times New Roman" w:hAnsi="Times New Roman" w:eastAsia="仿宋简体" w:cs="Times New Roman"/>
          <w:color w:val="auto"/>
          <w:kern w:val="2"/>
          <w:sz w:val="32"/>
          <w:szCs w:val="32"/>
          <w:lang w:val="en-US" w:eastAsia="zh-CN" w:bidi="ar-SA"/>
        </w:rPr>
        <w:t>垃圾填埋场渗滤液事故应急预案》的主要内容包括：总则、组织机构、预防监测与预警、信息报告、先期处置、应急响应、后期处置、应急保障、培训演练、附则等10个方面的内容。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color w:val="auto"/>
          <w:sz w:val="32"/>
          <w:szCs w:val="32"/>
          <w:lang w:val="en-US" w:eastAsia="zh-CN"/>
        </w:rPr>
        <w:t>武清区生活</w:t>
      </w:r>
      <w:r>
        <w:rPr>
          <w:rFonts w:hint="default" w:ascii="Times New Roman" w:hAnsi="Times New Roman" w:eastAsia="黑体" w:cs="Times New Roman"/>
          <w:i w:val="0"/>
          <w:iCs w:val="0"/>
          <w:caps w:val="0"/>
          <w:color w:val="333333"/>
          <w:spacing w:val="0"/>
          <w:sz w:val="32"/>
          <w:szCs w:val="32"/>
          <w:shd w:val="clear" w:fill="FFFFFF"/>
          <w:lang w:val="en-US" w:eastAsia="zh-CN"/>
        </w:rPr>
        <w:t>垃圾填埋场渗滤液事故</w:t>
      </w:r>
      <w:r>
        <w:rPr>
          <w:rFonts w:hint="default" w:ascii="Times New Roman" w:hAnsi="Times New Roman" w:eastAsia="黑体" w:cs="Times New Roman"/>
          <w:color w:val="auto"/>
          <w:sz w:val="32"/>
          <w:szCs w:val="32"/>
          <w:lang w:val="en-US" w:eastAsia="zh-CN"/>
        </w:rPr>
        <w:t>应急预案》</w:t>
      </w:r>
      <w:r>
        <w:rPr>
          <w:rFonts w:hint="default" w:ascii="Times New Roman" w:hAnsi="Times New Roman" w:eastAsia="黑体" w:cs="Times New Roman"/>
          <w:sz w:val="32"/>
          <w:szCs w:val="32"/>
          <w:lang w:eastAsia="zh-CN"/>
        </w:rPr>
        <w:t>明确的工作要点都有哪些？</w:t>
      </w:r>
    </w:p>
    <w:p>
      <w:pPr>
        <w:pStyle w:val="2"/>
        <w:keepNext w:val="0"/>
        <w:keepLines w:val="0"/>
        <w:pageBreakBefore w:val="0"/>
        <w:kinsoku/>
        <w:wordWrap/>
        <w:overflowPunct/>
        <w:topLinePunct w:val="0"/>
        <w:autoSpaceDE/>
        <w:autoSpaceDN/>
        <w:bidi w:val="0"/>
        <w:snapToGrid/>
        <w:spacing w:line="580" w:lineRule="exact"/>
        <w:ind w:left="0" w:leftChars="0" w:firstLine="640" w:firstLineChars="200"/>
        <w:jc w:val="both"/>
        <w:textAlignment w:val="auto"/>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仿宋_GB2312" w:cs="Times New Roman"/>
          <w:color w:val="auto"/>
          <w:kern w:val="0"/>
          <w:sz w:val="32"/>
          <w:szCs w:val="32"/>
          <w:lang w:val="en-US" w:eastAsia="zh-CN" w:bidi="ar"/>
        </w:rPr>
        <w:t>答：</w:t>
      </w:r>
      <w:r>
        <w:rPr>
          <w:rFonts w:hint="default" w:ascii="Times New Roman" w:hAnsi="Times New Roman" w:eastAsia="楷体_GB2312" w:cs="Times New Roman"/>
          <w:bCs/>
          <w:color w:val="auto"/>
          <w:kern w:val="2"/>
          <w:sz w:val="32"/>
          <w:szCs w:val="32"/>
          <w:lang w:val="en-US" w:eastAsia="zh-CN" w:bidi="ar-SA"/>
        </w:rPr>
        <w:t>1</w:t>
      </w:r>
      <w:r>
        <w:rPr>
          <w:rFonts w:hint="default" w:ascii="Times New Roman" w:hAnsi="Times New Roman" w:eastAsia="方正楷体简体" w:cs="Times New Roman"/>
          <w:bCs/>
          <w:color w:val="auto"/>
          <w:kern w:val="2"/>
          <w:sz w:val="32"/>
          <w:szCs w:val="32"/>
          <w:lang w:val="en-US" w:eastAsia="zh-CN" w:bidi="ar-SA"/>
        </w:rPr>
        <w:t>关于应急组织指挥体系</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明确以区人民政府分管城市管理工作的副区长担任区指挥部总指挥；公布办事机构的24小时应急值班值守电话；明确由区人民政府主要负责人任现场总指挥。</w:t>
      </w:r>
    </w:p>
    <w:p>
      <w:pPr>
        <w:pStyle w:val="5"/>
        <w:keepNext w:val="0"/>
        <w:keepLines w:val="0"/>
        <w:pageBreakBefore w:val="0"/>
        <w:kinsoku/>
        <w:wordWrap/>
        <w:overflowPunct/>
        <w:topLinePunct w:val="0"/>
        <w:autoSpaceDE/>
        <w:autoSpaceDN/>
        <w:bidi w:val="0"/>
        <w:snapToGrid/>
        <w:spacing w:line="580" w:lineRule="exact"/>
        <w:ind w:left="0" w:leftChars="0" w:firstLine="640" w:firstLineChars="200"/>
        <w:jc w:val="left"/>
        <w:textAlignment w:val="auto"/>
        <w:rPr>
          <w:rFonts w:hint="default" w:ascii="Times New Roman" w:hAnsi="Times New Roman" w:cs="Times New Roman"/>
          <w:color w:val="auto"/>
          <w:kern w:val="0"/>
          <w:sz w:val="32"/>
          <w:szCs w:val="32"/>
          <w:lang w:val="en-US" w:eastAsia="zh-CN" w:bidi="ar"/>
        </w:rPr>
      </w:pPr>
      <w:r>
        <w:rPr>
          <w:rFonts w:hint="default" w:ascii="Times New Roman" w:hAnsi="Times New Roman" w:eastAsia="楷体_GB2312" w:cs="Times New Roman"/>
          <w:bCs/>
          <w:color w:val="auto"/>
          <w:kern w:val="2"/>
          <w:sz w:val="32"/>
          <w:szCs w:val="32"/>
          <w:lang w:val="en-US" w:eastAsia="zh-CN" w:bidi="ar-SA"/>
        </w:rPr>
        <w:t>2</w:t>
      </w:r>
      <w:r>
        <w:rPr>
          <w:rFonts w:hint="default" w:ascii="Times New Roman" w:hAnsi="Times New Roman" w:eastAsia="方正楷体简体" w:cs="Times New Roman"/>
          <w:bCs/>
          <w:color w:val="auto"/>
          <w:kern w:val="2"/>
          <w:sz w:val="32"/>
          <w:szCs w:val="32"/>
          <w:lang w:val="en-US" w:eastAsia="zh-CN" w:bidi="ar-SA"/>
        </w:rPr>
        <w:t>关于监测与预警</w:t>
      </w:r>
    </w:p>
    <w:p>
      <w:pPr>
        <w:pStyle w:val="5"/>
        <w:keepNext w:val="0"/>
        <w:keepLines w:val="0"/>
        <w:pageBreakBefore w:val="0"/>
        <w:kinsoku/>
        <w:wordWrap/>
        <w:overflowPunct/>
        <w:topLinePunct w:val="0"/>
        <w:autoSpaceDE/>
        <w:autoSpaceDN/>
        <w:bidi w:val="0"/>
        <w:snapToGrid/>
        <w:spacing w:line="580" w:lineRule="exact"/>
        <w:ind w:left="0" w:leftChars="0" w:firstLine="640" w:firstLineChars="200"/>
        <w:jc w:val="left"/>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预案分析了导致生活垃圾填埋场发生渗滤液事故的主要风险隐患，提出了风险防范措施；</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明确了生活垃圾填埋场运营单位要落实监测的主体责任，加强渗滤液管理，及时发现和处置生活垃圾填埋场渗滤液事故风险隐患。</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指出要密切关注气象预警信息，特别是暴雨、高温等极端天气预警信息，积极采取针对性的措施，配备配齐抢险人员和抢险物资，做好预警防范工作。</w:t>
      </w:r>
    </w:p>
    <w:p>
      <w:pPr>
        <w:pStyle w:val="5"/>
        <w:keepNext w:val="0"/>
        <w:keepLines w:val="0"/>
        <w:pageBreakBefore w:val="0"/>
        <w:kinsoku/>
        <w:wordWrap/>
        <w:overflowPunct/>
        <w:topLinePunct w:val="0"/>
        <w:autoSpaceDE/>
        <w:autoSpaceDN/>
        <w:bidi w:val="0"/>
        <w:snapToGrid/>
        <w:spacing w:line="580" w:lineRule="exact"/>
        <w:ind w:left="0" w:leftChars="0" w:firstLine="640" w:firstLineChars="200"/>
        <w:jc w:val="left"/>
        <w:textAlignment w:val="auto"/>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3</w:t>
      </w:r>
      <w:r>
        <w:rPr>
          <w:rFonts w:hint="default" w:ascii="Times New Roman" w:hAnsi="Times New Roman" w:eastAsia="方正楷体简体" w:cs="Times New Roman"/>
          <w:bCs/>
          <w:color w:val="auto"/>
          <w:kern w:val="2"/>
          <w:sz w:val="32"/>
          <w:szCs w:val="32"/>
          <w:lang w:val="en-US" w:eastAsia="zh-CN" w:bidi="ar-SA"/>
        </w:rPr>
        <w:t>关于应急处置流程</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明确</w:t>
      </w:r>
      <w:r>
        <w:rPr>
          <w:rFonts w:hint="eastAsia" w:ascii="Times New Roman" w:hAnsi="Times New Roman" w:eastAsia="仿宋简体" w:cs="Times New Roman"/>
          <w:color w:val="auto"/>
          <w:kern w:val="2"/>
          <w:sz w:val="32"/>
          <w:szCs w:val="32"/>
          <w:lang w:val="en-US" w:eastAsia="zh-CN" w:bidi="ar-SA"/>
        </w:rPr>
        <w:t>生活</w:t>
      </w:r>
      <w:r>
        <w:rPr>
          <w:rFonts w:hint="default" w:ascii="Times New Roman" w:hAnsi="Times New Roman" w:eastAsia="仿宋简体" w:cs="Times New Roman"/>
          <w:color w:val="auto"/>
          <w:kern w:val="2"/>
          <w:sz w:val="32"/>
          <w:szCs w:val="32"/>
          <w:lang w:val="en-US" w:eastAsia="zh-CN" w:bidi="ar-SA"/>
        </w:rPr>
        <w:t>垃圾填埋场渗滤液事故信息报告时限、内容；明确了事发单位及属地镇人民政府的先期处置措施；明确了三级响应分级及其各级响应的主要工作内容；明确了渗滤液事故现场应急处置措施；明确了响应升级的条件及升级前后工作衔接；明确了信息发布的权限与要求；明确了响应结束的条件及宣布权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六、为保障《</w:t>
      </w:r>
      <w:r>
        <w:rPr>
          <w:rFonts w:hint="default" w:ascii="Times New Roman" w:hAnsi="Times New Roman" w:eastAsia="黑体" w:cs="Times New Roman"/>
          <w:color w:val="auto"/>
          <w:sz w:val="32"/>
          <w:szCs w:val="32"/>
          <w:lang w:val="en-US" w:eastAsia="zh-CN"/>
        </w:rPr>
        <w:t>武清区生活</w:t>
      </w:r>
      <w:r>
        <w:rPr>
          <w:rFonts w:hint="default" w:ascii="Times New Roman" w:hAnsi="Times New Roman" w:eastAsia="黑体" w:cs="Times New Roman"/>
          <w:i w:val="0"/>
          <w:iCs w:val="0"/>
          <w:caps w:val="0"/>
          <w:color w:val="333333"/>
          <w:spacing w:val="0"/>
          <w:sz w:val="32"/>
          <w:szCs w:val="32"/>
          <w:shd w:val="clear" w:fill="FFFFFF"/>
          <w:lang w:val="en-US" w:eastAsia="zh-CN"/>
        </w:rPr>
        <w:t>垃圾填埋场渗滤液事故</w:t>
      </w:r>
      <w:r>
        <w:rPr>
          <w:rFonts w:hint="default" w:ascii="Times New Roman" w:hAnsi="Times New Roman" w:eastAsia="黑体" w:cs="Times New Roman"/>
          <w:color w:val="auto"/>
          <w:sz w:val="32"/>
          <w:szCs w:val="32"/>
          <w:lang w:val="en-US" w:eastAsia="zh-CN"/>
        </w:rPr>
        <w:t>应急预案》</w:t>
      </w:r>
      <w:r>
        <w:rPr>
          <w:rFonts w:hint="default" w:ascii="Times New Roman" w:hAnsi="Times New Roman" w:eastAsia="黑体" w:cs="Times New Roman"/>
          <w:sz w:val="32"/>
          <w:szCs w:val="32"/>
          <w:lang w:eastAsia="zh-CN"/>
        </w:rPr>
        <w:t>顺利实施，主要采取了哪些保障措施？</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答：主要保障措施有：</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 w:eastAsia="zh-CN"/>
        </w:rPr>
        <w:t xml:space="preserve"> </w:t>
      </w:r>
      <w:r>
        <w:rPr>
          <w:rFonts w:hint="default" w:ascii="Times New Roman" w:hAnsi="Times New Roman" w:eastAsia="方正楷体简体" w:cs="Times New Roman"/>
          <w:bCs/>
          <w:color w:val="auto"/>
          <w:kern w:val="2"/>
          <w:sz w:val="32"/>
          <w:szCs w:val="32"/>
          <w:lang w:val="en-US" w:eastAsia="zh-CN" w:bidi="ar-SA"/>
        </w:rPr>
        <w:t>应急队伍保障</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生活垃圾填埋场运营单位要加强从业人员应急教育和培训，组织应急救援队伍建设，强化值守应急准备，承担本单位生活垃圾填埋场渗滤液事故先期处置任务。必要时借助消防等救援队伍，开展快速反应的专业应急救援工作。</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 w:eastAsia="zh-CN"/>
        </w:rPr>
        <w:t xml:space="preserve"> </w:t>
      </w:r>
      <w:r>
        <w:rPr>
          <w:rFonts w:hint="default" w:ascii="Times New Roman" w:hAnsi="Times New Roman" w:eastAsia="方正楷体简体" w:cs="Times New Roman"/>
          <w:bCs/>
          <w:color w:val="auto"/>
          <w:kern w:val="2"/>
          <w:sz w:val="32"/>
          <w:szCs w:val="32"/>
          <w:lang w:val="en-US" w:eastAsia="zh-CN" w:bidi="ar-SA"/>
        </w:rPr>
        <w:t>资金保障</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 xml:space="preserve">明确生活垃圾填埋场渗滤液事故预防准备和应对处置所需财政负担的经费，按照财政事权和支出责任划分原则分级负担。 </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明确要求生活垃圾填埋场运营单位应当设立专项资金，保障企业日常对生活垃圾填埋场渗滤液的监控、预防预警措施、应急培训、演练以及应对生活垃圾填埋场渗滤液事故的需要。</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 w:eastAsia="zh-CN"/>
        </w:rPr>
        <w:t xml:space="preserve"> </w:t>
      </w:r>
      <w:r>
        <w:rPr>
          <w:rFonts w:hint="default" w:ascii="Times New Roman" w:hAnsi="Times New Roman" w:eastAsia="方正楷体简体" w:cs="Times New Roman"/>
          <w:bCs/>
          <w:color w:val="auto"/>
          <w:kern w:val="2"/>
          <w:sz w:val="32"/>
          <w:szCs w:val="32"/>
          <w:lang w:val="en-US" w:eastAsia="zh-CN" w:bidi="ar-SA"/>
        </w:rPr>
        <w:t>装备保障</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明确各成员单位、生活垃圾填埋场运营单位要根据工作需要和职责要求，完善和增加应急处置、快速机动和自身防护装备、抢险物资和机械设备的储备，不断提高应急能力，保证在发生生活垃圾填埋场渗滤液事故时能够有效应对。</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 w:eastAsia="zh-CN"/>
        </w:rPr>
        <w:t xml:space="preserve"> </w:t>
      </w:r>
      <w:r>
        <w:rPr>
          <w:rFonts w:hint="default" w:ascii="Times New Roman" w:hAnsi="Times New Roman" w:eastAsia="楷体_GB2312" w:cs="Times New Roman"/>
          <w:color w:val="auto"/>
          <w:kern w:val="2"/>
          <w:sz w:val="32"/>
          <w:szCs w:val="32"/>
          <w:highlight w:val="none"/>
          <w:lang w:val="en-US" w:eastAsia="zh-CN" w:bidi="ar-SA"/>
        </w:rPr>
        <w:t>通信保障</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指出区应急指挥部及相关部门要确保应急值守电话 24 小时有人值守。区应急指挥部和区人民政府建立和完善生活垃圾填埋场渗滤液事故应急指挥及通讯系统，配备必要的有线、无线通信器材，确保应急指挥通信畅通。</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区应急指挥部办公室要适时更新区应急指挥部组通讯录。</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2"/>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lang w:val="en" w:eastAsia="zh-CN"/>
        </w:rPr>
        <w:t xml:space="preserve"> </w:t>
      </w:r>
      <w:r>
        <w:rPr>
          <w:rFonts w:hint="default" w:ascii="Times New Roman" w:hAnsi="Times New Roman" w:eastAsia="楷体_GB2312" w:cs="Times New Roman"/>
          <w:color w:val="auto"/>
          <w:kern w:val="2"/>
          <w:sz w:val="32"/>
          <w:szCs w:val="32"/>
          <w:highlight w:val="none"/>
          <w:lang w:val="en-US" w:eastAsia="zh-CN" w:bidi="ar-SA"/>
        </w:rPr>
        <w:t>技术保障</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区应急指挥部办公室负责建设与管理区级应急专家库，确保在应急响应时抽调的相关专家能够迅速到位，及时为应急指挥提供技术支持。各成员单位可组建相应专家队伍为应急指挥提供技术保障。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七、此次修订《</w:t>
      </w:r>
      <w:r>
        <w:rPr>
          <w:rFonts w:hint="default" w:ascii="Times New Roman" w:hAnsi="Times New Roman" w:eastAsia="黑体" w:cs="Times New Roman"/>
          <w:color w:val="auto"/>
          <w:sz w:val="32"/>
          <w:szCs w:val="32"/>
          <w:lang w:val="en-US" w:eastAsia="zh-CN"/>
        </w:rPr>
        <w:t>武清区生活</w:t>
      </w:r>
      <w:r>
        <w:rPr>
          <w:rFonts w:hint="default" w:ascii="Times New Roman" w:hAnsi="Times New Roman" w:eastAsia="黑体" w:cs="Times New Roman"/>
          <w:i w:val="0"/>
          <w:iCs w:val="0"/>
          <w:caps w:val="0"/>
          <w:color w:val="333333"/>
          <w:spacing w:val="0"/>
          <w:sz w:val="32"/>
          <w:szCs w:val="32"/>
          <w:shd w:val="clear" w:fill="FFFFFF"/>
          <w:lang w:val="en-US" w:eastAsia="zh-CN"/>
        </w:rPr>
        <w:t>垃圾填埋场渗滤液事故</w:t>
      </w:r>
      <w:r>
        <w:rPr>
          <w:rFonts w:hint="default" w:ascii="Times New Roman" w:hAnsi="Times New Roman" w:eastAsia="黑体" w:cs="Times New Roman"/>
          <w:color w:val="auto"/>
          <w:sz w:val="32"/>
          <w:szCs w:val="32"/>
          <w:lang w:val="en-US" w:eastAsia="zh-CN"/>
        </w:rPr>
        <w:t>应急预案》</w:t>
      </w:r>
      <w:r>
        <w:rPr>
          <w:rFonts w:hint="default" w:ascii="Times New Roman" w:hAnsi="Times New Roman" w:eastAsia="黑体" w:cs="Times New Roman"/>
          <w:sz w:val="32"/>
          <w:szCs w:val="32"/>
          <w:lang w:eastAsia="zh-CN"/>
        </w:rPr>
        <w:t>，与之前的政策有哪些不同？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left="0" w:right="0" w:firstLine="640" w:firstLineChars="200"/>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答：此次修订《武清区</w:t>
      </w:r>
      <w:r>
        <w:rPr>
          <w:rFonts w:hint="eastAsia" w:ascii="Times New Roman" w:hAnsi="Times New Roman" w:eastAsia="仿宋简体" w:cs="Times New Roman"/>
          <w:color w:val="auto"/>
          <w:kern w:val="2"/>
          <w:sz w:val="32"/>
          <w:szCs w:val="32"/>
          <w:lang w:val="en-US" w:eastAsia="zh-CN" w:bidi="ar-SA"/>
        </w:rPr>
        <w:t>生活</w:t>
      </w:r>
      <w:r>
        <w:rPr>
          <w:rFonts w:hint="default" w:ascii="Times New Roman" w:hAnsi="Times New Roman" w:eastAsia="仿宋简体" w:cs="Times New Roman"/>
          <w:color w:val="auto"/>
          <w:kern w:val="2"/>
          <w:sz w:val="32"/>
          <w:szCs w:val="32"/>
          <w:lang w:val="en-US" w:eastAsia="zh-CN" w:bidi="ar-SA"/>
        </w:rPr>
        <w:t>垃圾填埋场渗滤液事故应急预案》，与之前的政策不同主要体现在以下三个方面：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left="0" w:right="0" w:firstLine="640" w:firstLineChars="200"/>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一是预案的修订，坚持以习近平新时代中国特色社会主义思想为统领，立足新发展阶段，贯彻安全发展新理念，构建安全生产与应急处置相结合的应急管理新格局。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left="0" w:right="0" w:firstLine="640" w:firstLineChars="200"/>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二是坚持“两个维护”，强化党对应急工作的领导，坚持党委领导、</w:t>
      </w:r>
      <w:r>
        <w:rPr>
          <w:rFonts w:hint="eastAsia" w:ascii="Times New Roman" w:hAnsi="Times New Roman" w:eastAsia="仿宋简体" w:cs="Times New Roman"/>
          <w:color w:val="auto"/>
          <w:kern w:val="2"/>
          <w:sz w:val="32"/>
          <w:szCs w:val="32"/>
          <w:lang w:val="en-US" w:eastAsia="zh-CN" w:bidi="ar-SA"/>
        </w:rPr>
        <w:t>人民</w:t>
      </w:r>
      <w:r>
        <w:rPr>
          <w:rFonts w:hint="default" w:ascii="Times New Roman" w:hAnsi="Times New Roman" w:eastAsia="仿宋简体" w:cs="Times New Roman"/>
          <w:color w:val="auto"/>
          <w:kern w:val="2"/>
          <w:sz w:val="32"/>
          <w:szCs w:val="32"/>
          <w:lang w:val="en-US" w:eastAsia="zh-CN" w:bidi="ar-SA"/>
        </w:rPr>
        <w:t>政府主导，建立统一指挥、专常兼备、反应灵敏、上下联动的应急管理体制。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80" w:lineRule="exact"/>
        <w:ind w:left="0" w:right="0" w:firstLine="640" w:firstLineChars="200"/>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三是坚持“两个至上”，把保护人民生命安全放在首位，完善垃圾填埋场渗滤液事故应急组织指挥体系与分级响应机制，提高垃圾填埋场渗滤液事故应急处置能力。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八、此次修订《</w:t>
      </w:r>
      <w:r>
        <w:rPr>
          <w:rFonts w:hint="default" w:ascii="Times New Roman" w:hAnsi="Times New Roman" w:eastAsia="黑体" w:cs="Times New Roman"/>
          <w:color w:val="auto"/>
          <w:sz w:val="32"/>
          <w:szCs w:val="32"/>
          <w:lang w:val="en-US" w:eastAsia="zh-CN"/>
        </w:rPr>
        <w:t>武清区生活</w:t>
      </w:r>
      <w:r>
        <w:rPr>
          <w:rFonts w:hint="default" w:ascii="Times New Roman" w:hAnsi="Times New Roman" w:eastAsia="黑体" w:cs="Times New Roman"/>
          <w:i w:val="0"/>
          <w:iCs w:val="0"/>
          <w:caps w:val="0"/>
          <w:color w:val="333333"/>
          <w:spacing w:val="0"/>
          <w:sz w:val="32"/>
          <w:szCs w:val="32"/>
          <w:shd w:val="clear" w:fill="FFFFFF"/>
          <w:lang w:val="en-US" w:eastAsia="zh-CN"/>
        </w:rPr>
        <w:t>垃圾填埋场渗滤液事故</w:t>
      </w:r>
      <w:r>
        <w:rPr>
          <w:rFonts w:hint="default" w:ascii="Times New Roman" w:hAnsi="Times New Roman" w:eastAsia="黑体" w:cs="Times New Roman"/>
          <w:color w:val="auto"/>
          <w:sz w:val="32"/>
          <w:szCs w:val="32"/>
          <w:lang w:val="en-US" w:eastAsia="zh-CN"/>
        </w:rPr>
        <w:t>应急预案》</w:t>
      </w:r>
      <w:r>
        <w:rPr>
          <w:rFonts w:hint="default" w:ascii="Times New Roman" w:hAnsi="Times New Roman" w:eastAsia="黑体" w:cs="Times New Roman"/>
          <w:sz w:val="32"/>
          <w:szCs w:val="32"/>
          <w:lang w:eastAsia="zh-CN"/>
        </w:rPr>
        <w:t>，延续了哪些好的经验做法？</w:t>
      </w:r>
    </w:p>
    <w:p>
      <w:pPr>
        <w:pStyle w:val="5"/>
        <w:keepNext w:val="0"/>
        <w:keepLines w:val="0"/>
        <w:pageBreakBefore w:val="0"/>
        <w:kinsoku/>
        <w:wordWrap/>
        <w:overflowPunct/>
        <w:topLinePunct w:val="0"/>
        <w:autoSpaceDE/>
        <w:autoSpaceDN/>
        <w:bidi w:val="0"/>
        <w:snapToGrid/>
        <w:spacing w:line="580" w:lineRule="exact"/>
        <w:ind w:left="0" w:leftChars="0" w:firstLine="640" w:firstLineChars="200"/>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答：此次修订《武清区</w:t>
      </w:r>
      <w:r>
        <w:rPr>
          <w:rFonts w:hint="eastAsia" w:ascii="Times New Roman" w:hAnsi="Times New Roman" w:eastAsia="仿宋简体" w:cs="Times New Roman"/>
          <w:color w:val="auto"/>
          <w:kern w:val="2"/>
          <w:sz w:val="32"/>
          <w:szCs w:val="32"/>
          <w:lang w:val="en-US" w:eastAsia="zh-CN" w:bidi="ar-SA"/>
        </w:rPr>
        <w:t>生活</w:t>
      </w:r>
      <w:r>
        <w:rPr>
          <w:rFonts w:hint="default" w:ascii="Times New Roman" w:hAnsi="Times New Roman" w:eastAsia="仿宋简体" w:cs="Times New Roman"/>
          <w:color w:val="auto"/>
          <w:kern w:val="2"/>
          <w:sz w:val="32"/>
          <w:szCs w:val="32"/>
          <w:lang w:val="en-US" w:eastAsia="zh-CN" w:bidi="ar-SA"/>
        </w:rPr>
        <w:t>垃圾填埋场渗滤液事故应急预案》，延续了以下两条好的经验做法：一是坚持预案编制的群众路线；二是坚持预案的实用性和可操作性。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九、关键词解释</w:t>
      </w:r>
    </w:p>
    <w:p>
      <w:pPr>
        <w:pStyle w:val="5"/>
        <w:keepNext w:val="0"/>
        <w:keepLines w:val="0"/>
        <w:pageBreakBefore w:val="0"/>
        <w:kinsoku/>
        <w:wordWrap/>
        <w:overflowPunct/>
        <w:topLinePunct w:val="0"/>
        <w:autoSpaceDE/>
        <w:autoSpaceDN/>
        <w:bidi w:val="0"/>
        <w:snapToGrid/>
        <w:spacing w:line="580" w:lineRule="exact"/>
        <w:ind w:left="0" w:leftChars="0" w:firstLine="640" w:firstLineChars="0"/>
        <w:textAlignment w:val="auto"/>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cs="Times New Roman"/>
          <w:lang w:val="en-US" w:eastAsia="zh-CN"/>
        </w:rPr>
        <w:t>答：</w:t>
      </w:r>
      <w:bookmarkStart w:id="0" w:name="_GoBack"/>
      <w:bookmarkEnd w:id="0"/>
      <w:r>
        <w:rPr>
          <w:rFonts w:hint="default" w:ascii="Times New Roman" w:hAnsi="Times New Roman" w:eastAsia="楷体_GB2312" w:cs="Times New Roman"/>
          <w:bCs/>
          <w:color w:val="auto"/>
          <w:kern w:val="2"/>
          <w:sz w:val="32"/>
          <w:szCs w:val="32"/>
          <w:lang w:val="en-US" w:eastAsia="zh-CN" w:bidi="ar-SA"/>
        </w:rPr>
        <w:t>1生活</w:t>
      </w:r>
      <w:r>
        <w:rPr>
          <w:rFonts w:hint="default" w:ascii="Times New Roman" w:hAnsi="Times New Roman" w:eastAsia="方正楷体简体" w:cs="Times New Roman"/>
          <w:bCs/>
          <w:color w:val="auto"/>
          <w:kern w:val="2"/>
          <w:sz w:val="32"/>
          <w:szCs w:val="32"/>
          <w:lang w:val="en-US" w:eastAsia="zh-CN" w:bidi="ar-SA"/>
        </w:rPr>
        <w:t>垃圾填埋场渗滤液事故</w:t>
      </w:r>
    </w:p>
    <w:p>
      <w:pPr>
        <w:pStyle w:val="6"/>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是指由自然灾害、生产安全事故等因素，导致渗滤液进入水体、土壤等环境介质，造成或可能造成环境质量下降，危及公众身体健康和财产安全，需要采取紧急措施予以应对的事故。</w:t>
      </w:r>
    </w:p>
    <w:p>
      <w:pPr>
        <w:keepNext w:val="0"/>
        <w:keepLines w:val="0"/>
        <w:pageBreakBefore w:val="0"/>
        <w:kinsoku/>
        <w:wordWrap/>
        <w:overflowPunct/>
        <w:topLinePunct w:val="0"/>
        <w:autoSpaceDE/>
        <w:autoSpaceDN/>
        <w:bidi w:val="0"/>
        <w:snapToGrid/>
        <w:spacing w:line="580" w:lineRule="exact"/>
        <w:ind w:left="638" w:leftChars="304" w:firstLine="0" w:firstLineChars="0"/>
        <w:textAlignment w:val="auto"/>
        <w:rPr>
          <w:rFonts w:hint="default" w:ascii="Times New Roman" w:hAnsi="Times New Roman" w:eastAsia="楷体_GB2312" w:cs="Times New Roman"/>
          <w:bCs/>
          <w:color w:val="auto"/>
          <w:kern w:val="2"/>
          <w:sz w:val="32"/>
          <w:szCs w:val="32"/>
          <w:lang w:val="en-US" w:eastAsia="zh-CN" w:bidi="ar-SA"/>
        </w:rPr>
      </w:pPr>
      <w:r>
        <w:rPr>
          <w:rFonts w:hint="default" w:ascii="Times New Roman" w:hAnsi="Times New Roman" w:eastAsia="楷体_GB2312" w:cs="Times New Roman"/>
          <w:bCs/>
          <w:color w:val="auto"/>
          <w:kern w:val="2"/>
          <w:sz w:val="32"/>
          <w:szCs w:val="32"/>
          <w:lang w:val="en-US" w:eastAsia="zh-CN" w:bidi="ar-SA"/>
        </w:rPr>
        <w:t>2</w:t>
      </w:r>
      <w:r>
        <w:rPr>
          <w:rFonts w:hint="default" w:ascii="Times New Roman" w:hAnsi="Times New Roman" w:eastAsia="方正楷体简体" w:cs="Times New Roman"/>
          <w:bCs/>
          <w:color w:val="auto"/>
          <w:kern w:val="2"/>
          <w:sz w:val="32"/>
          <w:szCs w:val="32"/>
          <w:lang w:val="en-US" w:eastAsia="zh-CN" w:bidi="ar-SA"/>
        </w:rPr>
        <w:t>应急</w:t>
      </w:r>
    </w:p>
    <w:p>
      <w:pPr>
        <w:keepNext w:val="0"/>
        <w:keepLines w:val="0"/>
        <w:pageBreakBefore w:val="0"/>
        <w:widowControl w:val="0"/>
        <w:kinsoku/>
        <w:wordWrap/>
        <w:overflowPunct/>
        <w:topLinePunct w:val="0"/>
        <w:autoSpaceDE/>
        <w:autoSpaceDN/>
        <w:bidi w:val="0"/>
        <w:adjustRightInd w:val="0"/>
        <w:snapToGrid/>
        <w:spacing w:line="580" w:lineRule="exact"/>
        <w:ind w:right="0" w:rightChars="0" w:firstLine="640" w:firstLineChars="200"/>
        <w:jc w:val="both"/>
        <w:textAlignment w:val="auto"/>
        <w:outlineLvl w:val="9"/>
        <w:rPr>
          <w:rFonts w:hint="default" w:ascii="Times New Roman" w:hAnsi="Times New Roman" w:eastAsia="仿宋简体" w:cs="Times New Roman"/>
          <w:color w:val="auto"/>
          <w:kern w:val="2"/>
          <w:sz w:val="32"/>
          <w:szCs w:val="32"/>
          <w:lang w:val="en-US" w:eastAsia="zh-CN" w:bidi="ar-SA"/>
        </w:rPr>
      </w:pPr>
      <w:r>
        <w:rPr>
          <w:rFonts w:hint="default" w:ascii="Times New Roman" w:hAnsi="Times New Roman" w:eastAsia="仿宋简体" w:cs="Times New Roman"/>
          <w:color w:val="auto"/>
          <w:kern w:val="2"/>
          <w:sz w:val="32"/>
          <w:szCs w:val="32"/>
          <w:lang w:val="en-US" w:eastAsia="zh-CN" w:bidi="ar-SA"/>
        </w:rPr>
        <w:t>指应对突然发生的需要紧急处理的事件。其中包含两层含义：客观上，事件是突然发生的；主观上，需要紧急处理这种事件。</w:t>
      </w:r>
    </w:p>
    <w:p>
      <w:pPr>
        <w:keepNext w:val="0"/>
        <w:keepLines w:val="0"/>
        <w:pageBreakBefore w:val="0"/>
        <w:kinsoku/>
        <w:wordWrap/>
        <w:overflowPunct/>
        <w:topLinePunct w:val="0"/>
        <w:autoSpaceDE/>
        <w:autoSpaceDN/>
        <w:bidi w:val="0"/>
        <w:snapToGrid/>
        <w:spacing w:line="580" w:lineRule="exact"/>
        <w:textAlignment w:val="auto"/>
      </w:pPr>
    </w:p>
    <w:p>
      <w:pPr>
        <w:keepNext w:val="0"/>
        <w:keepLines w:val="0"/>
        <w:pageBreakBefore w:val="0"/>
        <w:kinsoku/>
        <w:wordWrap/>
        <w:overflowPunct/>
        <w:topLinePunct w:val="0"/>
        <w:autoSpaceDE/>
        <w:autoSpaceDN/>
        <w:bidi w:val="0"/>
        <w:snapToGrid/>
        <w:spacing w:line="580" w:lineRule="exact"/>
        <w:textAlignment w:val="auto"/>
      </w:pPr>
    </w:p>
    <w:p>
      <w:pPr>
        <w:keepNext w:val="0"/>
        <w:keepLines w:val="0"/>
        <w:pageBreakBefore w:val="0"/>
        <w:kinsoku/>
        <w:wordWrap/>
        <w:overflowPunct/>
        <w:topLinePunct w:val="0"/>
        <w:autoSpaceDE/>
        <w:autoSpaceDN/>
        <w:bidi w:val="0"/>
        <w:snapToGrid/>
        <w:spacing w:line="580" w:lineRule="exact"/>
        <w:textAlignment w:val="auto"/>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文星仿宋">
    <w:altName w:val="仿宋"/>
    <w:panose1 w:val="0201060400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简体">
    <w:altName w:val="仿宋"/>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ZGQ5Mjk3NGUyMjNiYjNjNTcxZDgzYzRkM2RiZDMifQ=="/>
  </w:docVars>
  <w:rsids>
    <w:rsidRoot w:val="1A8E0EC4"/>
    <w:rsid w:val="00837E3D"/>
    <w:rsid w:val="03F55CF8"/>
    <w:rsid w:val="05D26357"/>
    <w:rsid w:val="1A5D58F9"/>
    <w:rsid w:val="1A8E0EC4"/>
    <w:rsid w:val="1E3FB212"/>
    <w:rsid w:val="214821D5"/>
    <w:rsid w:val="293A1307"/>
    <w:rsid w:val="2C6F5BDB"/>
    <w:rsid w:val="2E5D54AA"/>
    <w:rsid w:val="32AF0607"/>
    <w:rsid w:val="37F45B5A"/>
    <w:rsid w:val="3B7FD114"/>
    <w:rsid w:val="3EBB09E7"/>
    <w:rsid w:val="3F7FD449"/>
    <w:rsid w:val="3FE2C325"/>
    <w:rsid w:val="40716FA5"/>
    <w:rsid w:val="428409C3"/>
    <w:rsid w:val="47766786"/>
    <w:rsid w:val="47B8C565"/>
    <w:rsid w:val="530C1C08"/>
    <w:rsid w:val="5F6E95F3"/>
    <w:rsid w:val="632C6C26"/>
    <w:rsid w:val="63FF6A45"/>
    <w:rsid w:val="65AE1705"/>
    <w:rsid w:val="66345A05"/>
    <w:rsid w:val="68F23304"/>
    <w:rsid w:val="794A1426"/>
    <w:rsid w:val="7CC42638"/>
    <w:rsid w:val="7DB7A130"/>
    <w:rsid w:val="7DEFDC9C"/>
    <w:rsid w:val="7FA982D7"/>
    <w:rsid w:val="7FEC57AD"/>
    <w:rsid w:val="7FFBF110"/>
    <w:rsid w:val="B6CD16B6"/>
    <w:rsid w:val="DBFFEDBF"/>
    <w:rsid w:val="F1FFC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firstLine="720" w:firstLineChars="225"/>
    </w:pPr>
    <w:rPr>
      <w:rFonts w:ascii="Times New Roman" w:hAnsi="Times New Roman" w:eastAsia="宋体" w:cs="Times New Roman"/>
      <w:sz w:val="32"/>
      <w:szCs w:val="20"/>
    </w:rPr>
  </w:style>
  <w:style w:type="paragraph" w:styleId="4">
    <w:name w:val="Normal Indent"/>
    <w:basedOn w:val="1"/>
    <w:next w:val="2"/>
    <w:qFormat/>
    <w:uiPriority w:val="0"/>
    <w:pPr>
      <w:ind w:firstLine="420"/>
    </w:pPr>
    <w:rPr>
      <w:rFonts w:ascii="宋体" w:hAnsi="Courier New" w:cs="宋体"/>
      <w:kern w:val="0"/>
      <w:sz w:val="20"/>
      <w:szCs w:val="20"/>
    </w:rPr>
  </w:style>
  <w:style w:type="paragraph" w:styleId="5">
    <w:name w:val="Date"/>
    <w:basedOn w:val="1"/>
    <w:next w:val="1"/>
    <w:qFormat/>
    <w:uiPriority w:val="0"/>
    <w:pPr>
      <w:widowControl w:val="0"/>
      <w:ind w:left="100" w:leftChars="2500"/>
      <w:jc w:val="both"/>
    </w:pPr>
    <w:rPr>
      <w:rFonts w:ascii="仿宋_GB2312" w:hAnsi="Calibri" w:eastAsia="仿宋_GB2312" w:cs="Times New Roman"/>
      <w:kern w:val="2"/>
      <w:sz w:val="32"/>
      <w:szCs w:val="24"/>
      <w:lang w:val="en-US" w:eastAsia="zh-CN" w:bidi="ar-SA"/>
    </w:rPr>
  </w:style>
  <w:style w:type="paragraph" w:styleId="6">
    <w:name w:val="Body Text"/>
    <w:basedOn w:val="1"/>
    <w:next w:val="1"/>
    <w:qFormat/>
    <w:uiPriority w:val="0"/>
    <w:rPr>
      <w:rFonts w:eastAsia="文星仿宋"/>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2456</Words>
  <Characters>2459</Characters>
  <Lines>0</Lines>
  <Paragraphs>0</Paragraphs>
  <TotalTime>2</TotalTime>
  <ScaleCrop>false</ScaleCrop>
  <LinksUpToDate>false</LinksUpToDate>
  <CharactersWithSpaces>2468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2023-06-08T06:02:00Z</dcterms:created>
  <dc:creator>lenovo</dc:creator>
  <cp:lastModifiedBy>kylin</cp:lastModifiedBy>
  <dcterms:modified xsi:type="dcterms:W3CDTF">2023-06-06T17:20:27Z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381B3CA32766457388E5BD064FC1E34A_11</vt:lpwstr>
  </property>
</Properties>
</file>